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07" w:rsidRDefault="00305C07">
      <w:pPr>
        <w:pStyle w:val="ConsPlusTitlePage"/>
      </w:pPr>
      <w:r>
        <w:t xml:space="preserve">Документ предоставлен </w:t>
      </w:r>
      <w:hyperlink r:id="rId4" w:history="1">
        <w:r>
          <w:rPr>
            <w:color w:val="0000FF"/>
          </w:rPr>
          <w:t>КонсультантПлюс</w:t>
        </w:r>
      </w:hyperlink>
      <w:r>
        <w:br/>
      </w:r>
    </w:p>
    <w:p w:rsidR="00305C07" w:rsidRDefault="00305C07">
      <w:pPr>
        <w:pStyle w:val="ConsPlusNormal"/>
        <w:jc w:val="both"/>
        <w:outlineLvl w:val="0"/>
      </w:pPr>
    </w:p>
    <w:p w:rsidR="00305C07" w:rsidRDefault="00305C07">
      <w:pPr>
        <w:pStyle w:val="ConsPlusTitle"/>
        <w:jc w:val="center"/>
        <w:outlineLvl w:val="0"/>
      </w:pPr>
      <w:r>
        <w:t>ПРАВИТЕЛЬСТВО КРАСНОЯРСКОГО КРАЯ</w:t>
      </w:r>
    </w:p>
    <w:p w:rsidR="00305C07" w:rsidRDefault="00305C07">
      <w:pPr>
        <w:pStyle w:val="ConsPlusTitle"/>
        <w:jc w:val="center"/>
      </w:pPr>
    </w:p>
    <w:p w:rsidR="00305C07" w:rsidRDefault="00305C07">
      <w:pPr>
        <w:pStyle w:val="ConsPlusTitle"/>
        <w:jc w:val="center"/>
      </w:pPr>
      <w:r>
        <w:t>ПОСТАНОВЛЕНИЕ</w:t>
      </w:r>
    </w:p>
    <w:p w:rsidR="00305C07" w:rsidRDefault="00305C07">
      <w:pPr>
        <w:pStyle w:val="ConsPlusTitle"/>
        <w:jc w:val="center"/>
      </w:pPr>
      <w:r>
        <w:t>от 19 июня 2018 г. N 364-п</w:t>
      </w:r>
    </w:p>
    <w:p w:rsidR="00305C07" w:rsidRDefault="00305C07">
      <w:pPr>
        <w:pStyle w:val="ConsPlusTitle"/>
        <w:jc w:val="center"/>
      </w:pPr>
    </w:p>
    <w:p w:rsidR="00305C07" w:rsidRDefault="00305C07">
      <w:pPr>
        <w:pStyle w:val="ConsPlusTitle"/>
        <w:jc w:val="center"/>
      </w:pPr>
      <w:r>
        <w:t>ОБ УТВЕРЖДЕНИИ ПОРЯДКА ОБРАЩЕНИЯ ЗА ПОЛУЧЕНИЕМ ДЕНЕЖНОЙ</w:t>
      </w:r>
    </w:p>
    <w:p w:rsidR="00305C07" w:rsidRDefault="00305C07">
      <w:pPr>
        <w:pStyle w:val="ConsPlusTitle"/>
        <w:jc w:val="center"/>
      </w:pPr>
      <w:r>
        <w:t>КОМПЕНСАЦИИ ВЗАМЕН ОБЕСПЕЧЕНИЯ БЕСПЛАТНЫМ КОМПЛЕКТОМ</w:t>
      </w:r>
    </w:p>
    <w:p w:rsidR="00305C07" w:rsidRDefault="00305C07">
      <w:pPr>
        <w:pStyle w:val="ConsPlusTitle"/>
        <w:jc w:val="center"/>
      </w:pPr>
      <w:r>
        <w:t>ОДЕЖДЫ, ОБУВИ, МЯГКИМ ИНВЕНТАРЕМ, ОБОРУДОВАНИЕМ ВЫПУСКНИКОВ</w:t>
      </w:r>
    </w:p>
    <w:p w:rsidR="00305C07" w:rsidRDefault="00305C07">
      <w:pPr>
        <w:pStyle w:val="ConsPlusTitle"/>
        <w:jc w:val="center"/>
      </w:pPr>
      <w:r>
        <w:t>КРАЕВЫХ ГОСУДАРСТВЕННЫХ ОРГАНИЗАЦИЙ ИЛИ МУНИЦИПАЛЬНЫХ</w:t>
      </w:r>
    </w:p>
    <w:p w:rsidR="00305C07" w:rsidRDefault="00305C07">
      <w:pPr>
        <w:pStyle w:val="ConsPlusTitle"/>
        <w:jc w:val="center"/>
      </w:pPr>
      <w:r>
        <w:t>ОРГАНИЗАЦИЙ ДЛЯ ДЕТЕЙ-СИРОТ И ДЕТЕЙ, ОСТАВШИХСЯ</w:t>
      </w:r>
    </w:p>
    <w:p w:rsidR="00305C07" w:rsidRDefault="00305C07">
      <w:pPr>
        <w:pStyle w:val="ConsPlusTitle"/>
        <w:jc w:val="center"/>
      </w:pPr>
      <w:r>
        <w:t>БЕЗ ПОПЕЧЕНИЯ РОДИТЕЛЕЙ, В КОТОРЫХ ОНИ НАХОДИЛИСЬ НА ПОЛНОМ</w:t>
      </w:r>
    </w:p>
    <w:p w:rsidR="00305C07" w:rsidRDefault="00305C07">
      <w:pPr>
        <w:pStyle w:val="ConsPlusTitle"/>
        <w:jc w:val="center"/>
      </w:pPr>
      <w:r>
        <w:t>ГОСУДАРСТВЕННОМ ОБЕСПЕЧЕНИИ, ЗА ИСКЛЮЧЕНИЕМ ЛИЦ, ПОМЕЩЕННЫХ</w:t>
      </w:r>
    </w:p>
    <w:p w:rsidR="00305C07" w:rsidRDefault="00305C07">
      <w:pPr>
        <w:pStyle w:val="ConsPlusTitle"/>
        <w:jc w:val="center"/>
      </w:pPr>
      <w:r>
        <w:t>ПОД НАДЗОР В МЕДИЦИНСКИЕ ОРГАНИЗАЦИИ, ОРГАНИЗАЦИИ,</w:t>
      </w:r>
    </w:p>
    <w:p w:rsidR="00305C07" w:rsidRDefault="00305C07">
      <w:pPr>
        <w:pStyle w:val="ConsPlusTitle"/>
        <w:jc w:val="center"/>
      </w:pPr>
      <w:r>
        <w:t>ОКАЗЫВАЮЩИЕ СОЦИАЛЬНЫЕ УСЛУГИ, А ТАКЖЕ ВЫПУСКНИКОВ</w:t>
      </w:r>
    </w:p>
    <w:p w:rsidR="00305C07" w:rsidRDefault="00305C07">
      <w:pPr>
        <w:pStyle w:val="ConsPlusTitle"/>
        <w:jc w:val="center"/>
      </w:pPr>
      <w:r>
        <w:t>ОРГАНИЗАЦИЙ, ОСУЩЕСТВЛЯЮЩИХ ОБРАЗОВАТЕЛЬНУЮ ДЕЯТЕЛЬНОСТЬ,</w:t>
      </w:r>
    </w:p>
    <w:p w:rsidR="00305C07" w:rsidRDefault="00305C07">
      <w:pPr>
        <w:pStyle w:val="ConsPlusTitle"/>
        <w:jc w:val="center"/>
      </w:pPr>
      <w:r>
        <w:t>ОБУЧАВШИХСЯ ПО ОЧНОЙ ФОРМЕ ОБУЧЕНИЯ ПО ОСНОВНЫМ</w:t>
      </w:r>
    </w:p>
    <w:p w:rsidR="00305C07" w:rsidRDefault="00305C07">
      <w:pPr>
        <w:pStyle w:val="ConsPlusTitle"/>
        <w:jc w:val="center"/>
      </w:pPr>
      <w:r>
        <w:t>ПРОФЕССИОНАЛЬНЫМ ОБРАЗОВАТЕЛЬНЫМ ПРОГРАММАМ ЗА СЧЕТ СРЕДСТВ</w:t>
      </w:r>
    </w:p>
    <w:p w:rsidR="00305C07" w:rsidRDefault="00305C07">
      <w:pPr>
        <w:pStyle w:val="ConsPlusTitle"/>
        <w:jc w:val="center"/>
      </w:pPr>
      <w:r>
        <w:t>КРАЕВОГО ИЛИ МЕСТНЫХ БЮДЖЕТОВ И (ИЛИ) ПО ПРОГРАММАМ</w:t>
      </w:r>
    </w:p>
    <w:p w:rsidR="00305C07" w:rsidRDefault="00305C07">
      <w:pPr>
        <w:pStyle w:val="ConsPlusTitle"/>
        <w:jc w:val="center"/>
      </w:pPr>
      <w:r>
        <w:t>ПРОФЕССИОНАЛЬНОЙ ПОДГОТОВКИ ПО ПРОФЕССИЯМ РАБОЧИХ,</w:t>
      </w:r>
    </w:p>
    <w:p w:rsidR="00305C07" w:rsidRDefault="00305C07">
      <w:pPr>
        <w:pStyle w:val="ConsPlusTitle"/>
        <w:jc w:val="center"/>
      </w:pPr>
      <w:r>
        <w:t>ДОЛЖНОСТЯМ СЛУЖАЩИХ ЗА СЧЕТ СРЕДСТВ КРАЕВОГО ИЛИ МЕСТНЫХ</w:t>
      </w:r>
    </w:p>
    <w:p w:rsidR="00305C07" w:rsidRDefault="00305C07">
      <w:pPr>
        <w:pStyle w:val="ConsPlusTitle"/>
        <w:jc w:val="center"/>
      </w:pPr>
      <w:r>
        <w:t>БЮДЖЕТОВ, - ДЕТЕЙ-СИРОТ И ДЕТЕЙ, ОСТАВШИХСЯ БЕЗ ПОПЕЧЕНИЯ</w:t>
      </w:r>
    </w:p>
    <w:p w:rsidR="00305C07" w:rsidRDefault="00305C07">
      <w:pPr>
        <w:pStyle w:val="ConsPlusTitle"/>
        <w:jc w:val="center"/>
      </w:pPr>
      <w:r>
        <w:t>РОДИТЕЛЕЙ, ЛИЦ ИЗ ЧИСЛА ДЕТЕЙ-СИРОТ И ДЕТЕЙ, ОСТАВШИХСЯ</w:t>
      </w:r>
    </w:p>
    <w:p w:rsidR="00305C07" w:rsidRDefault="00305C07">
      <w:pPr>
        <w:pStyle w:val="ConsPlusTitle"/>
        <w:jc w:val="center"/>
      </w:pPr>
      <w:r>
        <w:t>БЕЗ ПОПЕЧЕНИЯ РОДИТЕЛЕЙ, ЛИЦ, ПОТЕРЯВШИХ В ПЕРИОД ОБУЧЕНИЯ</w:t>
      </w:r>
    </w:p>
    <w:p w:rsidR="00305C07" w:rsidRDefault="00305C07">
      <w:pPr>
        <w:pStyle w:val="ConsPlusTitle"/>
        <w:jc w:val="center"/>
      </w:pPr>
      <w:r>
        <w:t>ОБОИХ РОДИТЕЛЕЙ ИЛИ ЕДИНСТВЕННОГО РОДИТЕЛЯ, ЗА ИСКЛЮЧЕНИЕМ</w:t>
      </w:r>
    </w:p>
    <w:p w:rsidR="00305C07" w:rsidRDefault="00305C07">
      <w:pPr>
        <w:pStyle w:val="ConsPlusTitle"/>
        <w:jc w:val="center"/>
      </w:pPr>
      <w:r>
        <w:t>ЛИЦ, ПРОДОЛЖАЮЩИХ ОБУЧЕНИЕ ПО ОЧНОЙ ФОРМЕ ОБУЧЕНИЯ</w:t>
      </w:r>
    </w:p>
    <w:p w:rsidR="00305C07" w:rsidRDefault="00305C07">
      <w:pPr>
        <w:pStyle w:val="ConsPlusTitle"/>
        <w:jc w:val="center"/>
      </w:pPr>
      <w:r>
        <w:t>ПО ОСНОВНЫМ ПРОФЕССИОНАЛЬНЫМ ОБРАЗОВАТЕЛЬНЫМ ПРОГРАММАМ</w:t>
      </w:r>
    </w:p>
    <w:p w:rsidR="00305C07" w:rsidRDefault="00305C07">
      <w:pPr>
        <w:pStyle w:val="ConsPlusTitle"/>
        <w:jc w:val="center"/>
      </w:pPr>
      <w:r>
        <w:t>ЗА СЧЕТ СРЕДСТВ КРАЕВОГО ИЛИ МЕСТНЫХ БЮДЖЕТОВ</w:t>
      </w:r>
    </w:p>
    <w:p w:rsidR="00305C07" w:rsidRDefault="00305C07">
      <w:pPr>
        <w:pStyle w:val="ConsPlusTitle"/>
        <w:jc w:val="center"/>
      </w:pPr>
      <w:r>
        <w:t>И (ИЛИ) ПО ПРОГРАММАМ ПРОФЕССИОНАЛЬНОЙ ПОДГОТОВКИ</w:t>
      </w:r>
    </w:p>
    <w:p w:rsidR="00305C07" w:rsidRDefault="00305C07">
      <w:pPr>
        <w:pStyle w:val="ConsPlusTitle"/>
        <w:jc w:val="center"/>
      </w:pPr>
      <w:r>
        <w:t>ПО ПРОФЕССИЯМ РАБОЧИХ, ДОЛЖНОСТЯМ СЛУЖАЩИХ ЗА СЧЕТ СРЕДСТВ</w:t>
      </w:r>
    </w:p>
    <w:p w:rsidR="00305C07" w:rsidRDefault="00305C07">
      <w:pPr>
        <w:pStyle w:val="ConsPlusTitle"/>
        <w:jc w:val="center"/>
      </w:pPr>
      <w:r>
        <w:t>КРАЕВОГО ИЛИ МЕСТНЫХ БЮДЖЕТОВ, И ПОРЯДКА ЕЕ ВЫПЛАТЫ</w:t>
      </w:r>
    </w:p>
    <w:p w:rsidR="00305C07" w:rsidRDefault="00305C0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5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C07" w:rsidRDefault="00305C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5C07" w:rsidRDefault="00305C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5C07" w:rsidRDefault="00305C07">
            <w:pPr>
              <w:pStyle w:val="ConsPlusNormal"/>
              <w:jc w:val="center"/>
            </w:pPr>
            <w:r>
              <w:rPr>
                <w:color w:val="392C69"/>
              </w:rPr>
              <w:t>Список изменяющих документов</w:t>
            </w:r>
          </w:p>
          <w:p w:rsidR="00305C07" w:rsidRDefault="00305C0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Красноярского края</w:t>
            </w:r>
          </w:p>
          <w:p w:rsidR="00305C07" w:rsidRDefault="00305C07">
            <w:pPr>
              <w:pStyle w:val="ConsPlusNormal"/>
              <w:jc w:val="center"/>
            </w:pPr>
            <w:r>
              <w:rPr>
                <w:color w:val="392C69"/>
              </w:rPr>
              <w:t>от 29.12.2020 N 942-п)</w:t>
            </w:r>
          </w:p>
        </w:tc>
        <w:tc>
          <w:tcPr>
            <w:tcW w:w="113" w:type="dxa"/>
            <w:tcBorders>
              <w:top w:val="nil"/>
              <w:left w:val="nil"/>
              <w:bottom w:val="nil"/>
              <w:right w:val="nil"/>
            </w:tcBorders>
            <w:shd w:val="clear" w:color="auto" w:fill="F4F3F8"/>
            <w:tcMar>
              <w:top w:w="0" w:type="dxa"/>
              <w:left w:w="0" w:type="dxa"/>
              <w:bottom w:w="0" w:type="dxa"/>
              <w:right w:w="0" w:type="dxa"/>
            </w:tcMar>
          </w:tcPr>
          <w:p w:rsidR="00305C07" w:rsidRDefault="00305C07">
            <w:pPr>
              <w:spacing w:after="1" w:line="0" w:lineRule="atLeast"/>
            </w:pPr>
          </w:p>
        </w:tc>
      </w:tr>
    </w:tbl>
    <w:p w:rsidR="00305C07" w:rsidRDefault="00305C07">
      <w:pPr>
        <w:pStyle w:val="ConsPlusNormal"/>
        <w:jc w:val="both"/>
      </w:pPr>
    </w:p>
    <w:p w:rsidR="00305C07" w:rsidRDefault="00305C07">
      <w:pPr>
        <w:pStyle w:val="ConsPlusNormal"/>
        <w:ind w:firstLine="540"/>
        <w:jc w:val="both"/>
      </w:pPr>
      <w:r>
        <w:t xml:space="preserve">В соответствии со </w:t>
      </w:r>
      <w:hyperlink r:id="rId6" w:history="1">
        <w:r>
          <w:rPr>
            <w:color w:val="0000FF"/>
          </w:rPr>
          <w:t>статьей 103</w:t>
        </w:r>
      </w:hyperlink>
      <w:r>
        <w:t xml:space="preserve"> Устава Красноярского края, </w:t>
      </w:r>
      <w:hyperlink r:id="rId7" w:history="1">
        <w:r>
          <w:rPr>
            <w:color w:val="0000FF"/>
          </w:rPr>
          <w:t>пунктом 14 статьи 11-1</w:t>
        </w:r>
      </w:hyperlink>
      <w:r>
        <w:t xml:space="preserve"> Закона Красноярского края от 02.11.2000 N 12-961 "О защите прав ребенка" постановляю:</w:t>
      </w:r>
    </w:p>
    <w:p w:rsidR="00305C07" w:rsidRDefault="00305C07">
      <w:pPr>
        <w:pStyle w:val="ConsPlusNormal"/>
        <w:spacing w:before="220"/>
        <w:ind w:firstLine="540"/>
        <w:jc w:val="both"/>
      </w:pPr>
      <w:r>
        <w:t xml:space="preserve">1. Утвердить </w:t>
      </w:r>
      <w:hyperlink w:anchor="P56" w:history="1">
        <w:r>
          <w:rPr>
            <w:color w:val="0000FF"/>
          </w:rPr>
          <w:t>Порядок</w:t>
        </w:r>
      </w:hyperlink>
      <w:r>
        <w:t xml:space="preserve"> обращения за получением денежной компенсации взамен обеспечения бесплатным комплектом одежды, обуви, мягким инвентарем, оборудованием выпускников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w:t>
      </w:r>
      <w:r>
        <w:lastRenderedPageBreak/>
        <w:t>исключением лиц,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и порядок ее выплаты согласно приложению.</w:t>
      </w:r>
    </w:p>
    <w:p w:rsidR="00305C07" w:rsidRDefault="00305C07">
      <w:pPr>
        <w:pStyle w:val="ConsPlusNormal"/>
        <w:spacing w:before="220"/>
        <w:ind w:firstLine="540"/>
        <w:jc w:val="both"/>
      </w:pPr>
      <w:r>
        <w:t>2. Признать утратившими силу:</w:t>
      </w:r>
    </w:p>
    <w:p w:rsidR="00305C07" w:rsidRDefault="00305C07">
      <w:pPr>
        <w:pStyle w:val="ConsPlusNormal"/>
        <w:spacing w:before="220"/>
        <w:ind w:firstLine="540"/>
        <w:jc w:val="both"/>
      </w:pPr>
      <w:hyperlink r:id="rId8" w:history="1">
        <w:r>
          <w:rPr>
            <w:color w:val="0000FF"/>
          </w:rPr>
          <w:t>Постановление</w:t>
        </w:r>
      </w:hyperlink>
      <w:r>
        <w:t xml:space="preserve"> Правительства Красноярского края от 28.07.2015 N 399-п "Об утверждении Порядка выплаты денежной компенсации взамен одежды, обуви, мягкого инвентаря и оборудования детям-сиротам и детям, оставшимся без попечения родителей, в случае приобретения ими полной дееспособности по окончании пребывания в краевых государственных и муниципальных организациях для детей-сирот и детей, оставшихся без попечения родителей";</w:t>
      </w:r>
    </w:p>
    <w:p w:rsidR="00305C07" w:rsidRDefault="00305C07">
      <w:pPr>
        <w:pStyle w:val="ConsPlusNormal"/>
        <w:spacing w:before="220"/>
        <w:ind w:firstLine="540"/>
        <w:jc w:val="both"/>
      </w:pPr>
      <w:hyperlink r:id="rId9" w:history="1">
        <w:r>
          <w:rPr>
            <w:color w:val="0000FF"/>
          </w:rPr>
          <w:t>Постановление</w:t>
        </w:r>
      </w:hyperlink>
      <w:r>
        <w:t xml:space="preserve"> Правительства Красноярского края от 30.04.2015 N 199-п "Об утверждении Порядка выплаты денежной компенсации взамен приобретения одежды, обуви, мягкого инвентаря и оборудования выпускникам краевых государственных профессиональных образовательных организаций, обучавшимся по основным образовательным программам за счет средств краевого бюджета, - детям-сиротам и детям, оставшимся без попечения родителей, лицам из числа детей-сирот и детей, оставшихся без попечения родителей, за исключением лиц, продолжающих обучение по основным образовательным программам по очной форме за счет средств краевого бюджета".</w:t>
      </w:r>
    </w:p>
    <w:p w:rsidR="00305C07" w:rsidRDefault="00305C07">
      <w:pPr>
        <w:pStyle w:val="ConsPlusNormal"/>
        <w:spacing w:before="220"/>
        <w:ind w:firstLine="540"/>
        <w:jc w:val="both"/>
      </w:pPr>
      <w:r>
        <w:t>3.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305C07" w:rsidRDefault="00305C07">
      <w:pPr>
        <w:pStyle w:val="ConsPlusNormal"/>
        <w:spacing w:before="220"/>
        <w:ind w:firstLine="540"/>
        <w:jc w:val="both"/>
      </w:pPr>
      <w:r>
        <w:t>4. Постановление вступает в силу через 10 дней после его официального опубликования.</w:t>
      </w:r>
    </w:p>
    <w:p w:rsidR="00305C07" w:rsidRDefault="00305C07">
      <w:pPr>
        <w:pStyle w:val="ConsPlusNormal"/>
        <w:jc w:val="both"/>
      </w:pPr>
    </w:p>
    <w:p w:rsidR="00305C07" w:rsidRDefault="00305C07">
      <w:pPr>
        <w:pStyle w:val="ConsPlusNormal"/>
        <w:jc w:val="right"/>
      </w:pPr>
      <w:r>
        <w:t>Исполняющий обязанности</w:t>
      </w:r>
    </w:p>
    <w:p w:rsidR="00305C07" w:rsidRDefault="00305C07">
      <w:pPr>
        <w:pStyle w:val="ConsPlusNormal"/>
        <w:jc w:val="right"/>
      </w:pPr>
      <w:r>
        <w:t>председателя Правительства края</w:t>
      </w:r>
    </w:p>
    <w:p w:rsidR="00305C07" w:rsidRDefault="00305C07">
      <w:pPr>
        <w:pStyle w:val="ConsPlusNormal"/>
        <w:jc w:val="right"/>
      </w:pPr>
      <w:r>
        <w:t>Ю.А.ЛАПШИН</w:t>
      </w:r>
    </w:p>
    <w:p w:rsidR="00305C07" w:rsidRDefault="00305C07">
      <w:pPr>
        <w:pStyle w:val="ConsPlusNormal"/>
        <w:jc w:val="both"/>
      </w:pPr>
    </w:p>
    <w:p w:rsidR="00305C07" w:rsidRDefault="00305C07">
      <w:pPr>
        <w:pStyle w:val="ConsPlusNormal"/>
        <w:jc w:val="both"/>
      </w:pPr>
    </w:p>
    <w:p w:rsidR="00305C07" w:rsidRDefault="00305C07">
      <w:pPr>
        <w:pStyle w:val="ConsPlusNormal"/>
        <w:jc w:val="both"/>
      </w:pPr>
    </w:p>
    <w:p w:rsidR="00305C07" w:rsidRDefault="00305C07">
      <w:pPr>
        <w:pStyle w:val="ConsPlusNormal"/>
        <w:jc w:val="both"/>
      </w:pPr>
    </w:p>
    <w:p w:rsidR="00305C07" w:rsidRDefault="00305C07">
      <w:pPr>
        <w:pStyle w:val="ConsPlusNormal"/>
        <w:jc w:val="both"/>
      </w:pPr>
    </w:p>
    <w:p w:rsidR="00305C07" w:rsidRDefault="00305C07">
      <w:pPr>
        <w:pStyle w:val="ConsPlusNormal"/>
        <w:jc w:val="right"/>
        <w:outlineLvl w:val="0"/>
      </w:pPr>
      <w:r>
        <w:t>Приложение</w:t>
      </w:r>
    </w:p>
    <w:p w:rsidR="00305C07" w:rsidRDefault="00305C07">
      <w:pPr>
        <w:pStyle w:val="ConsPlusNormal"/>
        <w:jc w:val="right"/>
      </w:pPr>
      <w:r>
        <w:t>к Постановлению</w:t>
      </w:r>
    </w:p>
    <w:p w:rsidR="00305C07" w:rsidRDefault="00305C07">
      <w:pPr>
        <w:pStyle w:val="ConsPlusNormal"/>
        <w:jc w:val="right"/>
      </w:pPr>
      <w:r>
        <w:t>Правительства Красноярского края</w:t>
      </w:r>
    </w:p>
    <w:p w:rsidR="00305C07" w:rsidRDefault="00305C07">
      <w:pPr>
        <w:pStyle w:val="ConsPlusNormal"/>
        <w:jc w:val="right"/>
      </w:pPr>
      <w:r>
        <w:t>от 19 июня 2018 г. N 364-п</w:t>
      </w:r>
    </w:p>
    <w:p w:rsidR="00305C07" w:rsidRDefault="00305C07">
      <w:pPr>
        <w:pStyle w:val="ConsPlusNormal"/>
        <w:jc w:val="both"/>
      </w:pPr>
    </w:p>
    <w:p w:rsidR="00305C07" w:rsidRDefault="00305C07">
      <w:pPr>
        <w:pStyle w:val="ConsPlusTitle"/>
        <w:jc w:val="center"/>
      </w:pPr>
      <w:bookmarkStart w:id="0" w:name="P56"/>
      <w:bookmarkEnd w:id="0"/>
      <w:r>
        <w:t>ПОРЯДОК</w:t>
      </w:r>
    </w:p>
    <w:p w:rsidR="00305C07" w:rsidRDefault="00305C07">
      <w:pPr>
        <w:pStyle w:val="ConsPlusTitle"/>
        <w:jc w:val="center"/>
      </w:pPr>
      <w:r>
        <w:t>ОБРАЩЕНИЯ ЗА ПОЛУЧЕНИЕМ ДЕНЕЖНОЙ КОМПЕНСАЦИИ ВЗАМЕН</w:t>
      </w:r>
    </w:p>
    <w:p w:rsidR="00305C07" w:rsidRDefault="00305C07">
      <w:pPr>
        <w:pStyle w:val="ConsPlusTitle"/>
        <w:jc w:val="center"/>
      </w:pPr>
      <w:r>
        <w:t>ОБЕСПЕЧЕНИЯ БЕСПЛАТНЫМ КОМПЛЕКТОМ ОДЕЖДЫ, ОБУВИ, МЯГКИМ</w:t>
      </w:r>
    </w:p>
    <w:p w:rsidR="00305C07" w:rsidRDefault="00305C07">
      <w:pPr>
        <w:pStyle w:val="ConsPlusTitle"/>
        <w:jc w:val="center"/>
      </w:pPr>
      <w:r>
        <w:t>ИНВЕНТАРЕМ, ОБОРУДОВАНИЕМ ВЫПУСКНИКОВ КРАЕВЫХ</w:t>
      </w:r>
    </w:p>
    <w:p w:rsidR="00305C07" w:rsidRDefault="00305C07">
      <w:pPr>
        <w:pStyle w:val="ConsPlusTitle"/>
        <w:jc w:val="center"/>
      </w:pPr>
      <w:r>
        <w:t>ГОСУДАРСТВЕННЫХ ОРГАНИЗАЦИЙ ИЛИ МУНИЦИПАЛЬНЫХ ОРГАНИЗАЦИЙ</w:t>
      </w:r>
    </w:p>
    <w:p w:rsidR="00305C07" w:rsidRDefault="00305C07">
      <w:pPr>
        <w:pStyle w:val="ConsPlusTitle"/>
        <w:jc w:val="center"/>
      </w:pPr>
      <w:r>
        <w:t>ДЛЯ ДЕТЕЙ-СИРОТ И ДЕТЕЙ, ОСТАВШИХСЯ БЕЗ ПОПЕЧЕНИЯ РОДИТЕЛЕЙ,</w:t>
      </w:r>
    </w:p>
    <w:p w:rsidR="00305C07" w:rsidRDefault="00305C07">
      <w:pPr>
        <w:pStyle w:val="ConsPlusTitle"/>
        <w:jc w:val="center"/>
      </w:pPr>
      <w:r>
        <w:t>В КОТОРЫХ ОНИ НАХОДИЛИСЬ НА ПОЛНОМ ГОСУДАРСТВЕННОМ</w:t>
      </w:r>
    </w:p>
    <w:p w:rsidR="00305C07" w:rsidRDefault="00305C07">
      <w:pPr>
        <w:pStyle w:val="ConsPlusTitle"/>
        <w:jc w:val="center"/>
      </w:pPr>
      <w:r>
        <w:t>ОБЕСПЕЧЕНИИ, ЗА ИСКЛЮЧЕНИЕМ ЛИЦ, ПОМЕЩЕННЫХ ПОД НАДЗОР</w:t>
      </w:r>
    </w:p>
    <w:p w:rsidR="00305C07" w:rsidRDefault="00305C07">
      <w:pPr>
        <w:pStyle w:val="ConsPlusTitle"/>
        <w:jc w:val="center"/>
      </w:pPr>
      <w:r>
        <w:t>В МЕДИЦИНСКИЕ ОРГАНИЗАЦИИ, ОРГАНИЗАЦИИ, ОКАЗЫВАЮЩИЕ</w:t>
      </w:r>
    </w:p>
    <w:p w:rsidR="00305C07" w:rsidRDefault="00305C07">
      <w:pPr>
        <w:pStyle w:val="ConsPlusTitle"/>
        <w:jc w:val="center"/>
      </w:pPr>
      <w:r>
        <w:t>СОЦИАЛЬНЫЕ УСЛУГИ, А ТАКЖЕ ВЫПУСКНИКОВ ОРГАНИЗАЦИЙ,</w:t>
      </w:r>
    </w:p>
    <w:p w:rsidR="00305C07" w:rsidRDefault="00305C07">
      <w:pPr>
        <w:pStyle w:val="ConsPlusTitle"/>
        <w:jc w:val="center"/>
      </w:pPr>
      <w:r>
        <w:t>ОСУЩЕСТВЛЯЮЩИХ ОБРАЗОВАТЕЛЬНУЮ ДЕЯТЕЛЬНОСТЬ, ОБУЧАВШИХСЯ</w:t>
      </w:r>
    </w:p>
    <w:p w:rsidR="00305C07" w:rsidRDefault="00305C07">
      <w:pPr>
        <w:pStyle w:val="ConsPlusTitle"/>
        <w:jc w:val="center"/>
      </w:pPr>
      <w:r>
        <w:t>ПО ОЧНОЙ ФОРМЕ ОБУЧЕНИЯ ПО ОСНОВНЫМ ПРОФЕССИОНАЛЬНЫМ</w:t>
      </w:r>
    </w:p>
    <w:p w:rsidR="00305C07" w:rsidRDefault="00305C07">
      <w:pPr>
        <w:pStyle w:val="ConsPlusTitle"/>
        <w:jc w:val="center"/>
      </w:pPr>
      <w:r>
        <w:t>ОБРАЗОВАТЕЛЬНЫМ ПРОГРАММАМ ЗА СЧЕТ СРЕДСТВ КРАЕВОГО</w:t>
      </w:r>
    </w:p>
    <w:p w:rsidR="00305C07" w:rsidRDefault="00305C07">
      <w:pPr>
        <w:pStyle w:val="ConsPlusTitle"/>
        <w:jc w:val="center"/>
      </w:pPr>
      <w:r>
        <w:t>ИЛИ МЕСТНЫХ БЮДЖЕТОВ И (ИЛИ) ПО ПРОГРАММАМ ПРОФЕССИОНАЛЬНОЙ</w:t>
      </w:r>
    </w:p>
    <w:p w:rsidR="00305C07" w:rsidRDefault="00305C07">
      <w:pPr>
        <w:pStyle w:val="ConsPlusTitle"/>
        <w:jc w:val="center"/>
      </w:pPr>
      <w:r>
        <w:lastRenderedPageBreak/>
        <w:t>ПОДГОТОВКИ ПО ПРОФЕССИЯМ РАБОЧИХ, ДОЛЖНОСТЯМ СЛУЖАЩИХ</w:t>
      </w:r>
    </w:p>
    <w:p w:rsidR="00305C07" w:rsidRDefault="00305C07">
      <w:pPr>
        <w:pStyle w:val="ConsPlusTitle"/>
        <w:jc w:val="center"/>
      </w:pPr>
      <w:r>
        <w:t>ЗА СЧЕТ СРЕДСТВ КРАЕВОГО ИЛИ МЕСТНЫХ БЮДЖЕТОВ, - ДЕТЕЙ-СИРОТ</w:t>
      </w:r>
    </w:p>
    <w:p w:rsidR="00305C07" w:rsidRDefault="00305C07">
      <w:pPr>
        <w:pStyle w:val="ConsPlusTitle"/>
        <w:jc w:val="center"/>
      </w:pPr>
      <w:r>
        <w:t>И ДЕТЕЙ, ОСТАВШИХСЯ БЕЗ ПОПЕЧЕНИЯ РОДИТЕЛЕЙ, ЛИЦ ИЗ ЧИСЛА</w:t>
      </w:r>
    </w:p>
    <w:p w:rsidR="00305C07" w:rsidRDefault="00305C07">
      <w:pPr>
        <w:pStyle w:val="ConsPlusTitle"/>
        <w:jc w:val="center"/>
      </w:pPr>
      <w:r>
        <w:t>ДЕТЕЙ-СИРОТ И ДЕТЕЙ, ОСТАВШИХСЯ БЕЗ ПОПЕЧЕНИЯ РОДИТЕЛЕЙ,</w:t>
      </w:r>
    </w:p>
    <w:p w:rsidR="00305C07" w:rsidRDefault="00305C07">
      <w:pPr>
        <w:pStyle w:val="ConsPlusTitle"/>
        <w:jc w:val="center"/>
      </w:pPr>
      <w:r>
        <w:t>ЛИЦ, ПОТЕРЯВШИХ В ПЕРИОД ОБУЧЕНИЯ ОБОИХ РОДИТЕЛЕЙ</w:t>
      </w:r>
    </w:p>
    <w:p w:rsidR="00305C07" w:rsidRDefault="00305C07">
      <w:pPr>
        <w:pStyle w:val="ConsPlusTitle"/>
        <w:jc w:val="center"/>
      </w:pPr>
      <w:r>
        <w:t>ИЛИ ЕДИНСТВЕННОГО РОДИТЕЛЯ, ЗА ИСКЛЮЧЕНИЕМ ЛИЦ,</w:t>
      </w:r>
    </w:p>
    <w:p w:rsidR="00305C07" w:rsidRDefault="00305C07">
      <w:pPr>
        <w:pStyle w:val="ConsPlusTitle"/>
        <w:jc w:val="center"/>
      </w:pPr>
      <w:r>
        <w:t>ПРОДОЛЖАЮЩИХ ОБУЧЕНИЕ ПО ОЧНОЙ ФОРМЕ ОБУЧЕНИЯ ПО ОСНОВНЫМ</w:t>
      </w:r>
    </w:p>
    <w:p w:rsidR="00305C07" w:rsidRDefault="00305C07">
      <w:pPr>
        <w:pStyle w:val="ConsPlusTitle"/>
        <w:jc w:val="center"/>
      </w:pPr>
      <w:r>
        <w:t>ПРОФЕССИОНАЛЬНЫМ ОБРАЗОВАТЕЛЬНЫМ ПРОГРАММАМ ЗА СЧЕТ СРЕДСТВ</w:t>
      </w:r>
    </w:p>
    <w:p w:rsidR="00305C07" w:rsidRDefault="00305C07">
      <w:pPr>
        <w:pStyle w:val="ConsPlusTitle"/>
        <w:jc w:val="center"/>
      </w:pPr>
      <w:r>
        <w:t>КРАЕВОГО ИЛИ МЕСТНЫХ БЮДЖЕТОВ И (ИЛИ) ПО ПРОГРАММАМ</w:t>
      </w:r>
    </w:p>
    <w:p w:rsidR="00305C07" w:rsidRDefault="00305C07">
      <w:pPr>
        <w:pStyle w:val="ConsPlusTitle"/>
        <w:jc w:val="center"/>
      </w:pPr>
      <w:r>
        <w:t>ПРОФЕССИОНАЛЬНОЙ ПОДГОТОВКИ ПО ПРОФЕССИЯМ РАБОЧИХ,</w:t>
      </w:r>
    </w:p>
    <w:p w:rsidR="00305C07" w:rsidRDefault="00305C07">
      <w:pPr>
        <w:pStyle w:val="ConsPlusTitle"/>
        <w:jc w:val="center"/>
      </w:pPr>
      <w:r>
        <w:t>ДОЛЖНОСТЯМ СЛУЖАЩИХ ЗА СЧЕТ СРЕДСТВ КРАЕВОГО ИЛИ МЕСТНЫХ</w:t>
      </w:r>
    </w:p>
    <w:p w:rsidR="00305C07" w:rsidRDefault="00305C07">
      <w:pPr>
        <w:pStyle w:val="ConsPlusTitle"/>
        <w:jc w:val="center"/>
      </w:pPr>
      <w:r>
        <w:t>БЮДЖЕТОВ, И ПОРЯДОК ЕЕ ВЫПЛАТЫ</w:t>
      </w:r>
    </w:p>
    <w:p w:rsidR="00305C07" w:rsidRDefault="00305C0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5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C07" w:rsidRDefault="00305C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5C07" w:rsidRDefault="00305C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5C07" w:rsidRDefault="00305C07">
            <w:pPr>
              <w:pStyle w:val="ConsPlusNormal"/>
              <w:jc w:val="center"/>
            </w:pPr>
            <w:r>
              <w:rPr>
                <w:color w:val="392C69"/>
              </w:rPr>
              <w:t>Список изменяющих документов</w:t>
            </w:r>
          </w:p>
          <w:p w:rsidR="00305C07" w:rsidRDefault="00305C07">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Красноярского края</w:t>
            </w:r>
          </w:p>
          <w:p w:rsidR="00305C07" w:rsidRDefault="00305C07">
            <w:pPr>
              <w:pStyle w:val="ConsPlusNormal"/>
              <w:jc w:val="center"/>
            </w:pPr>
            <w:r>
              <w:rPr>
                <w:color w:val="392C69"/>
              </w:rPr>
              <w:t>от 29.12.2020 N 942-п)</w:t>
            </w:r>
          </w:p>
        </w:tc>
        <w:tc>
          <w:tcPr>
            <w:tcW w:w="113" w:type="dxa"/>
            <w:tcBorders>
              <w:top w:val="nil"/>
              <w:left w:val="nil"/>
              <w:bottom w:val="nil"/>
              <w:right w:val="nil"/>
            </w:tcBorders>
            <w:shd w:val="clear" w:color="auto" w:fill="F4F3F8"/>
            <w:tcMar>
              <w:top w:w="0" w:type="dxa"/>
              <w:left w:w="0" w:type="dxa"/>
              <w:bottom w:w="0" w:type="dxa"/>
              <w:right w:w="0" w:type="dxa"/>
            </w:tcMar>
          </w:tcPr>
          <w:p w:rsidR="00305C07" w:rsidRDefault="00305C07">
            <w:pPr>
              <w:spacing w:after="1" w:line="0" w:lineRule="atLeast"/>
            </w:pPr>
          </w:p>
        </w:tc>
      </w:tr>
    </w:tbl>
    <w:p w:rsidR="00305C07" w:rsidRDefault="00305C07">
      <w:pPr>
        <w:pStyle w:val="ConsPlusNormal"/>
        <w:jc w:val="both"/>
      </w:pPr>
    </w:p>
    <w:p w:rsidR="00305C07" w:rsidRDefault="00305C07">
      <w:pPr>
        <w:pStyle w:val="ConsPlusNormal"/>
        <w:ind w:firstLine="540"/>
        <w:jc w:val="both"/>
      </w:pPr>
      <w:r>
        <w:t>1. Порядок обращения за получением денежной компенсации взамен обеспечения бесплатным комплектом одежды, обуви, мягким инвентарем, оборудованием выпускников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и порядок ее выплаты (далее - Порядок) устанавливает процедуру обращения выпускников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(далее - организации для детей-сирот),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соответственно - профессиональная образовательная программа, выпускники), за получением денежной компенсации взамен обеспечения бесплатным комплектом одежды, обуви, мягким инвентарем, оборудованием (далее - компенсация) и процедуру ее выплаты.</w:t>
      </w:r>
    </w:p>
    <w:p w:rsidR="00305C07" w:rsidRDefault="00305C07">
      <w:pPr>
        <w:pStyle w:val="ConsPlusNormal"/>
        <w:spacing w:before="220"/>
        <w:ind w:firstLine="540"/>
        <w:jc w:val="both"/>
      </w:pPr>
      <w:bookmarkStart w:id="1" w:name="P87"/>
      <w:bookmarkEnd w:id="1"/>
      <w:r>
        <w:t xml:space="preserve">2. Для получения компенсации выпускник, законный представитель выпускника или </w:t>
      </w:r>
      <w:r>
        <w:lastRenderedPageBreak/>
        <w:t xml:space="preserve">представитель выпускника по доверенности (далее - представитель выпускника) в течение 5 рабочих дней со дня издания распорядительного акта об отчислении выпускника из организации для детей-сирот, краевой государственной профессиональной образовательной организации, частной профессиональной образовательной организации или образовательной организации высшего образования, реализующей профессиональные образовательные программы за счет средств краевого бюджета, представляет </w:t>
      </w:r>
      <w:hyperlink w:anchor="P190" w:history="1">
        <w:r>
          <w:rPr>
            <w:color w:val="0000FF"/>
          </w:rPr>
          <w:t>заявление</w:t>
        </w:r>
      </w:hyperlink>
      <w:r>
        <w:t xml:space="preserve"> о предоставлении компенсации по форме согласно приложению к Порядку (далее - заявление):</w:t>
      </w:r>
    </w:p>
    <w:p w:rsidR="00305C07" w:rsidRDefault="00305C07">
      <w:pPr>
        <w:pStyle w:val="ConsPlusNormal"/>
        <w:spacing w:before="220"/>
        <w:ind w:firstLine="540"/>
        <w:jc w:val="both"/>
      </w:pPr>
      <w:r>
        <w:t>в организацию для детей-сирот, краевую государственную профессиональную образовательную организацию - для получения компенсации выпускниками организаций для детей-сирот, краевых государственных профессиональных образовательных организаций;</w:t>
      </w:r>
    </w:p>
    <w:p w:rsidR="00305C07" w:rsidRDefault="00305C07">
      <w:pPr>
        <w:pStyle w:val="ConsPlusNormal"/>
        <w:spacing w:before="220"/>
        <w:ind w:firstLine="540"/>
        <w:jc w:val="both"/>
      </w:pPr>
      <w:r>
        <w:t>в краевое государственное казенное учреждение по обеспечению исполнения полномочий в области образования (далее - учреждение по исполнению полномочий) - для получения компенсации выпускниками частных профессиональных образовательных организаций или образовательных организаций высшего образования, обучавшихся по очной форме обучения по профессиональным образовательным программам за счет средств краевого или местных бюджетов, которым распределены контрольные цифры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средств краевого бюджета министерством образования Красноярского края (далее - уполномоченный орган).</w:t>
      </w:r>
    </w:p>
    <w:p w:rsidR="00305C07" w:rsidRDefault="00305C07">
      <w:pPr>
        <w:pStyle w:val="ConsPlusNormal"/>
        <w:spacing w:before="220"/>
        <w:ind w:firstLine="540"/>
        <w:jc w:val="both"/>
      </w:pPr>
      <w:r>
        <w:t>К заявлению прилагаются следующие документы:</w:t>
      </w:r>
    </w:p>
    <w:p w:rsidR="00305C07" w:rsidRDefault="00305C07">
      <w:pPr>
        <w:pStyle w:val="ConsPlusNormal"/>
        <w:spacing w:before="220"/>
        <w:ind w:firstLine="540"/>
        <w:jc w:val="both"/>
      </w:pPr>
      <w:r>
        <w:t>1) копия паспорта гражданина Российской Федерации или иного документа, удостоверяющего личность выпускника;</w:t>
      </w:r>
    </w:p>
    <w:p w:rsidR="00305C07" w:rsidRDefault="00305C07">
      <w:pPr>
        <w:pStyle w:val="ConsPlusNormal"/>
        <w:spacing w:before="220"/>
        <w:ind w:firstLine="540"/>
        <w:jc w:val="both"/>
      </w:pPr>
      <w:r>
        <w:t>2) копия паспорта гражданина Российской Федерации или иного документа, удостоверяющего личность представителя выпускника, и копия документа, подтверждающего его полномочия по представлению интересов выпускника (представляется в случае представления документов представителем выпускника);</w:t>
      </w:r>
    </w:p>
    <w:p w:rsidR="00305C07" w:rsidRDefault="00305C07">
      <w:pPr>
        <w:pStyle w:val="ConsPlusNormal"/>
        <w:spacing w:before="220"/>
        <w:ind w:firstLine="540"/>
        <w:jc w:val="both"/>
      </w:pPr>
      <w:bookmarkStart w:id="2" w:name="P93"/>
      <w:bookmarkEnd w:id="2"/>
      <w:r>
        <w:t>3) копия страхового свидетельства обязательного пенсионного страхования или иного документа, подтверждающего регистрацию выпускника в системе индивидуального (персонифицированного) учета и содержащего сведения о страховом номере индивидуального лицевого счета выпускника, при его наличии (представляется по собственной инициативе);</w:t>
      </w:r>
    </w:p>
    <w:p w:rsidR="00305C07" w:rsidRDefault="00305C07">
      <w:pPr>
        <w:pStyle w:val="ConsPlusNormal"/>
        <w:spacing w:before="220"/>
        <w:ind w:firstLine="540"/>
        <w:jc w:val="both"/>
      </w:pPr>
      <w:bookmarkStart w:id="3" w:name="P94"/>
      <w:bookmarkEnd w:id="3"/>
      <w:r>
        <w:t>4) справка из организации, где ранее обучался и (или) воспитывался выпускник, о неполучении выпускником бесплатного комплекта одежды, обуви, мягкого инвентаря, оборудования и компенсации за счет средств указанной организации (представляется по собственной инициативе в случае, если выпускник ранее обучался или воспитывался в муниципальной или государственной организации);</w:t>
      </w:r>
    </w:p>
    <w:p w:rsidR="00305C07" w:rsidRDefault="00305C07">
      <w:pPr>
        <w:pStyle w:val="ConsPlusNormal"/>
        <w:spacing w:before="220"/>
        <w:ind w:firstLine="540"/>
        <w:jc w:val="both"/>
      </w:pPr>
      <w:bookmarkStart w:id="4" w:name="P95"/>
      <w:bookmarkEnd w:id="4"/>
      <w:r>
        <w:t>5) копия (ии) документа (ов), подтверждающего (их) принадлежность выпускника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(представляется по собственной инициативе в случае представления документов в учреждение по исполнению полномочий);</w:t>
      </w:r>
    </w:p>
    <w:p w:rsidR="00305C07" w:rsidRDefault="00305C07">
      <w:pPr>
        <w:pStyle w:val="ConsPlusNormal"/>
        <w:spacing w:before="220"/>
        <w:ind w:firstLine="540"/>
        <w:jc w:val="both"/>
      </w:pPr>
      <w:r>
        <w:t xml:space="preserve">6) копия распорядительного акта частной профессиональной образовательной организации или образовательной организации высшего образования, реализующих профессиональные образовательные программы за счет средств краевого бюджета, об отчислении выпускника из частной профессиональной образовательной организации или образовательной организации высшего образования, реализующей профессиональные образовательные программы за счет средств краевого бюджета (представляется в случае представления документов в учреждение по </w:t>
      </w:r>
      <w:r>
        <w:lastRenderedPageBreak/>
        <w:t>исполнению полномочий).</w:t>
      </w:r>
    </w:p>
    <w:p w:rsidR="00305C07" w:rsidRDefault="00305C07">
      <w:pPr>
        <w:pStyle w:val="ConsPlusNormal"/>
        <w:spacing w:before="220"/>
        <w:ind w:firstLine="540"/>
        <w:jc w:val="both"/>
      </w:pPr>
      <w:r>
        <w:t xml:space="preserve">3. Заявление с прилагаемыми к нему документами, указанными в </w:t>
      </w:r>
      <w:hyperlink w:anchor="P87" w:history="1">
        <w:r>
          <w:rPr>
            <w:color w:val="0000FF"/>
          </w:rPr>
          <w:t>пункте 2</w:t>
        </w:r>
      </w:hyperlink>
      <w:r>
        <w:t xml:space="preserve"> Порядка, могут быть представлены выпускником (представителем выпускника) непосредственно в организацию для детей-сирот, краевую государственную профессиональную образовательную организацию, учреждение по исполнению полномочий в письменной форме лично либо направлены почтовым отправлением с уведомлением о вручении и описью вложения, или в форме электронного документа (пакета электронных документов) по адресу электронной почты организации для детей-сирот, краевой государственной профессиональной образовательной организации, учреждения по исполнению полномочий или через личный кабинет выпускника (представителя выпускника)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rsidR="00305C07" w:rsidRDefault="00305C07">
      <w:pPr>
        <w:pStyle w:val="ConsPlusNormal"/>
        <w:spacing w:before="220"/>
        <w:ind w:firstLine="540"/>
        <w:jc w:val="both"/>
      </w:pPr>
      <w:r>
        <w:t xml:space="preserve">В случае направления заявления с прилагаемыми к нему документами в электронной форме электронный документ (пакет документов) подписывается усиленной квалифицированной электронной подписью в соответствии с </w:t>
      </w:r>
      <w:hyperlink r:id="rId11"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5C07" w:rsidRDefault="00305C07">
      <w:pPr>
        <w:pStyle w:val="ConsPlusNormal"/>
        <w:spacing w:before="220"/>
        <w:ind w:firstLine="540"/>
        <w:jc w:val="both"/>
      </w:pPr>
      <w:r>
        <w:t xml:space="preserve">Направленные в электронной форме заявление с прилагаемыми к нему документами (пакет документов) могут быть подписаны простой электронной подписью, если идентификация и аутентификация выпускника (представителя выпускника)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выпускника (представителя выпускника) установлена при личном приеме в соответствии с </w:t>
      </w:r>
      <w:hyperlink r:id="rId12" w:history="1">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05C07" w:rsidRDefault="00305C07">
      <w:pPr>
        <w:pStyle w:val="ConsPlusNormal"/>
        <w:spacing w:before="220"/>
        <w:ind w:firstLine="540"/>
        <w:jc w:val="both"/>
      </w:pPr>
      <w:r>
        <w:t xml:space="preserve">При поступлении заявления с прилагаемыми к нему документами, указанными в </w:t>
      </w:r>
      <w:hyperlink w:anchor="P87" w:history="1">
        <w:r>
          <w:rPr>
            <w:color w:val="0000FF"/>
          </w:rPr>
          <w:t>пункте 2</w:t>
        </w:r>
      </w:hyperlink>
      <w:r>
        <w:t xml:space="preserve"> Порядка, подписанного простой электронной подписью или усиленной квалифицированной электронной подписью, организация для детей-сирот, краевая государственная профессиональная образовательная организация, учреждение по исполнению полномочий в срок не позднее 2 рабочих дней со дня регистрации заявления с прилагаемыми к нему документами, указанными в </w:t>
      </w:r>
      <w:hyperlink w:anchor="P87" w:history="1">
        <w:r>
          <w:rPr>
            <w:color w:val="0000FF"/>
          </w:rPr>
          <w:t>пункте 2</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документы, указанные в </w:t>
      </w:r>
      <w:hyperlink w:anchor="P87" w:history="1">
        <w:r>
          <w:rPr>
            <w:color w:val="0000FF"/>
          </w:rPr>
          <w:t>пункте 2</w:t>
        </w:r>
      </w:hyperlink>
      <w:r>
        <w:t xml:space="preserve"> Порядка, предусматривающую проверку соблюдения условий, указанных в </w:t>
      </w:r>
      <w:hyperlink r:id="rId13" w:history="1">
        <w:r>
          <w:rPr>
            <w:color w:val="0000FF"/>
          </w:rPr>
          <w:t>статье 9</w:t>
        </w:r>
      </w:hyperlink>
      <w:r>
        <w:t xml:space="preserve"> или в </w:t>
      </w:r>
      <w:hyperlink r:id="rId14" w:history="1">
        <w:r>
          <w:rPr>
            <w:color w:val="0000FF"/>
          </w:rPr>
          <w:t>статье 11</w:t>
        </w:r>
      </w:hyperlink>
      <w:r>
        <w:t xml:space="preserve"> Федерального закона от 06.04.2011 N 63-ФЗ "Об электронной подписи" (далее соответственно - проверка подписи, Федеральный закон N 63-ФЗ).</w:t>
      </w:r>
    </w:p>
    <w:p w:rsidR="00305C07" w:rsidRDefault="00305C07">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организация для детей-сирот, краевая государственная профессиональная образовательная организация, учреждение по исполнению полномочий в течение 3 дней со дня завершения проведения такой проверки принимает решение об отказе в приеме к рассмотрению заявления с прилагаемыми к нему документами, указанными в </w:t>
      </w:r>
      <w:hyperlink w:anchor="P87" w:history="1">
        <w:r>
          <w:rPr>
            <w:color w:val="0000FF"/>
          </w:rPr>
          <w:t>пункте 2</w:t>
        </w:r>
      </w:hyperlink>
      <w:r>
        <w:t xml:space="preserve"> Порядка, и направляет выпускнику (представителю выпускника) уведомление об этом в электронной форме с указанием пунктов </w:t>
      </w:r>
      <w:hyperlink r:id="rId15" w:history="1">
        <w:r>
          <w:rPr>
            <w:color w:val="0000FF"/>
          </w:rPr>
          <w:t>статьи 9</w:t>
        </w:r>
      </w:hyperlink>
      <w:r>
        <w:t xml:space="preserve"> или </w:t>
      </w:r>
      <w:hyperlink r:id="rId16"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305C07" w:rsidRDefault="00305C07">
      <w:pPr>
        <w:pStyle w:val="ConsPlusNormal"/>
        <w:spacing w:before="220"/>
        <w:ind w:firstLine="540"/>
        <w:jc w:val="both"/>
      </w:pPr>
      <w:r>
        <w:t xml:space="preserve">Уведомление подписывается усиленной квалифицированной электронной подписью организации для детей-сирот, краевой государственной профессиональной образовательной организации, учреждения по исполнению полномочий и направляется по адресу электронной </w:t>
      </w:r>
      <w:r>
        <w:lastRenderedPageBreak/>
        <w:t xml:space="preserve">почты выпускника (представителя выпускника)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После получения уведомления выпускник (представитель выпускника) вправе повторно обратиться с заявлением и документами, указанными в </w:t>
      </w:r>
      <w:hyperlink w:anchor="P87" w:history="1">
        <w:r>
          <w:rPr>
            <w:color w:val="0000FF"/>
          </w:rPr>
          <w:t>пункте 2</w:t>
        </w:r>
      </w:hyperlink>
      <w:r>
        <w:t xml:space="preserve"> Порядка, устранив нарушения, которые послужили основанием для отказа в приеме к рассмотрению первичного заявления и документов, указанных в </w:t>
      </w:r>
      <w:hyperlink w:anchor="P87" w:history="1">
        <w:r>
          <w:rPr>
            <w:color w:val="0000FF"/>
          </w:rPr>
          <w:t>пункте 2</w:t>
        </w:r>
      </w:hyperlink>
      <w:r>
        <w:t xml:space="preserve"> Порядка.</w:t>
      </w:r>
    </w:p>
    <w:p w:rsidR="00305C07" w:rsidRDefault="00305C07">
      <w:pPr>
        <w:pStyle w:val="ConsPlusNormal"/>
        <w:spacing w:before="220"/>
        <w:ind w:firstLine="540"/>
        <w:jc w:val="both"/>
      </w:pPr>
      <w:r>
        <w:t xml:space="preserve">4. В случае если документ, указанный в </w:t>
      </w:r>
      <w:hyperlink w:anchor="P93" w:history="1">
        <w:r>
          <w:rPr>
            <w:color w:val="0000FF"/>
          </w:rPr>
          <w:t>подпункте 3 пункта 2</w:t>
        </w:r>
      </w:hyperlink>
      <w:r>
        <w:t xml:space="preserve"> Порядка, не был представлен выпускником (представителем выпускника) по собственной инициативе, не находится в распоряжении организации для детей-сирот, краевой государственной профессиональной образовательной организации, учреждения по исполнению полномочий и из заявления следует, что в отношении выпускника открыт индивидуальный лицевой счет, организация для детей-сирот, краевая государственная профессиональная образовательная организация, учреждение по исполнению полномочий направляет межведомственный запрос о представлении указанного документа (его копии или содержащейся в нем информации) в течение 3 рабочих дней со дня регистрации заявления с прилагаемыми к нему документами, указанными в </w:t>
      </w:r>
      <w:hyperlink w:anchor="P87" w:history="1">
        <w:r>
          <w:rPr>
            <w:color w:val="0000FF"/>
          </w:rPr>
          <w:t>пункте 2</w:t>
        </w:r>
      </w:hyperlink>
      <w:r>
        <w:t xml:space="preserve"> Порядка, в соответствии с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w:t>
      </w:r>
    </w:p>
    <w:p w:rsidR="00305C07" w:rsidRDefault="00305C07">
      <w:pPr>
        <w:pStyle w:val="ConsPlusNormal"/>
        <w:spacing w:before="220"/>
        <w:ind w:firstLine="540"/>
        <w:jc w:val="both"/>
      </w:pPr>
      <w:r>
        <w:t xml:space="preserve">В случае если документ, указанный в </w:t>
      </w:r>
      <w:hyperlink w:anchor="P93" w:history="1">
        <w:r>
          <w:rPr>
            <w:color w:val="0000FF"/>
          </w:rPr>
          <w:t>подпункте 3 пункта 2</w:t>
        </w:r>
      </w:hyperlink>
      <w:r>
        <w:t xml:space="preserve"> Порядка, не был представлен выпускником (представителем выпускника) по собственной инициативе, не находится в распоряжении организации для детей-сирот, краевой государственной профессиональной образовательной организации, учреждения по исполнению полномочий и из заявления следует, что в отношении выпускника не открыт индивидуальный лицевой счет, организация для детей-сирот, краевая государственная профессиональная образовательная организация, учреждение по исполнению полномочий в соответствии с </w:t>
      </w:r>
      <w:hyperlink r:id="rId18" w:history="1">
        <w:r>
          <w:rPr>
            <w:color w:val="0000FF"/>
          </w:rPr>
          <w:t>пунктом 1 статьи 12.1</w:t>
        </w:r>
      </w:hyperlink>
      <w:r>
        <w:t xml:space="preserve"> Федерального закона от 01.04.1996 N 27-ФЗ "Об индивидуальном (персонифицированном) учете в системе обязательного пенсионного страхования" (далее - Федеральный закон N 27-ФЗ) представляет в территориальный орган Пенсионного фонда Российской Федерации сведения, указанные в </w:t>
      </w:r>
      <w:hyperlink r:id="rId19" w:history="1">
        <w:r>
          <w:rPr>
            <w:color w:val="0000FF"/>
          </w:rPr>
          <w:t>подпунктах 2</w:t>
        </w:r>
      </w:hyperlink>
      <w:r>
        <w:t xml:space="preserve"> - </w:t>
      </w:r>
      <w:hyperlink r:id="rId20" w:history="1">
        <w:r>
          <w:rPr>
            <w:color w:val="0000FF"/>
          </w:rPr>
          <w:t>8 пункта 2 статьи 6</w:t>
        </w:r>
      </w:hyperlink>
      <w:r>
        <w:t xml:space="preserve"> Федерального закона N 27-ФЗ, для открытия выпускнику индивидуального лицевого счета.</w:t>
      </w:r>
    </w:p>
    <w:p w:rsidR="00305C07" w:rsidRDefault="00305C07">
      <w:pPr>
        <w:pStyle w:val="ConsPlusNormal"/>
        <w:spacing w:before="220"/>
        <w:ind w:firstLine="540"/>
        <w:jc w:val="both"/>
      </w:pPr>
      <w:r>
        <w:t xml:space="preserve">В случае если документ, указанный в </w:t>
      </w:r>
      <w:hyperlink w:anchor="P94" w:history="1">
        <w:r>
          <w:rPr>
            <w:color w:val="0000FF"/>
          </w:rPr>
          <w:t>подпункте 4 пункта 2</w:t>
        </w:r>
      </w:hyperlink>
      <w:r>
        <w:t xml:space="preserve"> Порядка (в случае если выпускник ранее обучался или воспитывался в муниципальной или государственной организации), не был представлен выпускником (представителем выпускника) по собственной инициативе, организация для детей-сирот, краевая государственная профессиональная образовательная организация, учреждение по исполнению полномочий направляет межведомственный запрос о представлении указанного документа (его копии или содержащейся в нем информации) в течение 3 рабочих дней со дня регистрации заявления с прилагаемыми к нему документами, указанными в </w:t>
      </w:r>
      <w:hyperlink w:anchor="P87" w:history="1">
        <w:r>
          <w:rPr>
            <w:color w:val="0000FF"/>
          </w:rPr>
          <w:t>пункте 2</w:t>
        </w:r>
      </w:hyperlink>
      <w:r>
        <w:t xml:space="preserve"> Порядка, в соответствии с Федеральным </w:t>
      </w:r>
      <w:hyperlink r:id="rId21" w:history="1">
        <w:r>
          <w:rPr>
            <w:color w:val="0000FF"/>
          </w:rPr>
          <w:t>законом</w:t>
        </w:r>
      </w:hyperlink>
      <w:r>
        <w:t xml:space="preserve"> от 27.07.2010 N 210-ФЗ "Об организации предоставления государственных и муниципальных услуг".</w:t>
      </w:r>
    </w:p>
    <w:p w:rsidR="00305C07" w:rsidRDefault="00305C07">
      <w:pPr>
        <w:pStyle w:val="ConsPlusNormal"/>
        <w:spacing w:before="220"/>
        <w:ind w:firstLine="540"/>
        <w:jc w:val="both"/>
      </w:pPr>
      <w:r>
        <w:t xml:space="preserve">В случае если документ, указанный в </w:t>
      </w:r>
      <w:hyperlink w:anchor="P95" w:history="1">
        <w:r>
          <w:rPr>
            <w:color w:val="0000FF"/>
          </w:rPr>
          <w:t>подпункте 5 пункта 2</w:t>
        </w:r>
      </w:hyperlink>
      <w:r>
        <w:t xml:space="preserve"> Порядка, не был представлен выпускником (представителем выпускника) по собственной инициативе, учреждение по исполнению полномочий направляет межведомственный запрос о представлении указанного документа (его копии или содержащейся в нем информации) в течение 3 рабочих дней со дня регистрации заявления с прилагаемыми к нему документами, указанными в </w:t>
      </w:r>
      <w:hyperlink w:anchor="P87" w:history="1">
        <w:r>
          <w:rPr>
            <w:color w:val="0000FF"/>
          </w:rPr>
          <w:t>пункте 2</w:t>
        </w:r>
      </w:hyperlink>
      <w:r>
        <w:t xml:space="preserve"> Порядка, в соответствии с Федеральным </w:t>
      </w:r>
      <w:hyperlink r:id="rId22" w:history="1">
        <w:r>
          <w:rPr>
            <w:color w:val="0000FF"/>
          </w:rPr>
          <w:t>законом</w:t>
        </w:r>
      </w:hyperlink>
      <w:r>
        <w:t xml:space="preserve"> от 27.07.2010 N 210-ФЗ "Об организации предоставления государственных и муниципальных услуг".</w:t>
      </w:r>
    </w:p>
    <w:p w:rsidR="00305C07" w:rsidRDefault="00305C07">
      <w:pPr>
        <w:pStyle w:val="ConsPlusNormal"/>
        <w:spacing w:before="220"/>
        <w:ind w:firstLine="540"/>
        <w:jc w:val="both"/>
      </w:pPr>
      <w:r>
        <w:t xml:space="preserve">Документы, полученные в порядке межведомственного информационного взаимодействия, приобщаются к поступившим от выпускника (представителя выпускника) документам, указанным в </w:t>
      </w:r>
      <w:hyperlink w:anchor="P87" w:history="1">
        <w:r>
          <w:rPr>
            <w:color w:val="0000FF"/>
          </w:rPr>
          <w:t>пункте 2</w:t>
        </w:r>
      </w:hyperlink>
      <w:r>
        <w:t xml:space="preserve"> Порядка.</w:t>
      </w:r>
    </w:p>
    <w:p w:rsidR="00305C07" w:rsidRDefault="00305C07">
      <w:pPr>
        <w:pStyle w:val="ConsPlusNormal"/>
        <w:spacing w:before="220"/>
        <w:ind w:firstLine="540"/>
        <w:jc w:val="both"/>
      </w:pPr>
      <w:r>
        <w:t xml:space="preserve">5. Днем поступления документов, указанных в </w:t>
      </w:r>
      <w:hyperlink w:anchor="P87" w:history="1">
        <w:r>
          <w:rPr>
            <w:color w:val="0000FF"/>
          </w:rPr>
          <w:t>пункте 2</w:t>
        </w:r>
      </w:hyperlink>
      <w:r>
        <w:t xml:space="preserve"> Порядка, считается день их </w:t>
      </w:r>
      <w:r>
        <w:lastRenderedPageBreak/>
        <w:t>непосредственного получения организацией для детей-сирот, краевой государственной профессиональной образовательной организацией, учреждением по исполнению полномочий или день вручения организации для детей-сирот, краевой государственной профессиональной образовательной организации, учреждению по исполнению полномочий почтового отправления отделением почтовой связи.</w:t>
      </w:r>
    </w:p>
    <w:p w:rsidR="00305C07" w:rsidRDefault="00305C07">
      <w:pPr>
        <w:pStyle w:val="ConsPlusNormal"/>
        <w:spacing w:before="220"/>
        <w:ind w:firstLine="540"/>
        <w:jc w:val="both"/>
      </w:pPr>
      <w:r>
        <w:t xml:space="preserve">В случае поступления документов, указанных в </w:t>
      </w:r>
      <w:hyperlink w:anchor="P87" w:history="1">
        <w:r>
          <w:rPr>
            <w:color w:val="0000FF"/>
          </w:rPr>
          <w:t>пункте 2</w:t>
        </w:r>
      </w:hyperlink>
      <w:r>
        <w:t xml:space="preserve"> Порядка, в организацию для детей-сирот, краевую государственную профессиональную образовательную организацию, учреждение по исполнению полномочий в электронной форме в нерабочее время (в том числе в выходные и нерабочие праздничные дни) днем их поступления в организацию для детей-сирот, краевую государственную профессиональную образовательную организацию, учреждение по исполнению полномочий считается первый рабочий день, следующий за днем поступления электронного документа (пакета электронных документов).</w:t>
      </w:r>
    </w:p>
    <w:p w:rsidR="00305C07" w:rsidRDefault="00305C07">
      <w:pPr>
        <w:pStyle w:val="ConsPlusNormal"/>
        <w:spacing w:before="220"/>
        <w:ind w:firstLine="540"/>
        <w:jc w:val="both"/>
      </w:pPr>
      <w:r>
        <w:t xml:space="preserve">В случае представления заявления с прилагаемыми к нему документами, указанными в </w:t>
      </w:r>
      <w:hyperlink w:anchor="P87" w:history="1">
        <w:r>
          <w:rPr>
            <w:color w:val="0000FF"/>
          </w:rPr>
          <w:t>пункте 2</w:t>
        </w:r>
      </w:hyperlink>
      <w:r>
        <w:t xml:space="preserve"> Порядка, выпускником (представителем выпускника)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87" w:history="1">
        <w:r>
          <w:rPr>
            <w:color w:val="0000FF"/>
          </w:rPr>
          <w:t>пункте 2</w:t>
        </w:r>
      </w:hyperlink>
      <w:r>
        <w:t xml:space="preserve"> Порядка, не заверены организациями, выдавшими их, или нотариально, выпускником (представителем выпускника) представляются оригиналы указанных документов, которые после их отождествления с копиями указанных документов возвращаются организацией для детей-сирот, краевой государственной профессиональной образовательной организацией, учреждением по исполнению полномочий выпускнику (представителю выпускника).</w:t>
      </w:r>
    </w:p>
    <w:p w:rsidR="00305C07" w:rsidRDefault="00305C07">
      <w:pPr>
        <w:pStyle w:val="ConsPlusNormal"/>
        <w:spacing w:before="220"/>
        <w:ind w:firstLine="540"/>
        <w:jc w:val="both"/>
      </w:pPr>
      <w:r>
        <w:t xml:space="preserve">В случае направления документов, указанных в </w:t>
      </w:r>
      <w:hyperlink w:anchor="P87" w:history="1">
        <w:r>
          <w:rPr>
            <w:color w:val="0000FF"/>
          </w:rPr>
          <w:t>пункте 2</w:t>
        </w:r>
      </w:hyperlink>
      <w: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305C07" w:rsidRDefault="00305C07">
      <w:pPr>
        <w:pStyle w:val="ConsPlusNormal"/>
        <w:spacing w:before="220"/>
        <w:ind w:firstLine="540"/>
        <w:jc w:val="both"/>
      </w:pPr>
      <w:r>
        <w:t>6. Организация для детей-сирот, краевая государственная профессиональная образовательная организация:</w:t>
      </w:r>
    </w:p>
    <w:p w:rsidR="00305C07" w:rsidRDefault="00305C07">
      <w:pPr>
        <w:pStyle w:val="ConsPlusNormal"/>
        <w:spacing w:before="220"/>
        <w:ind w:firstLine="540"/>
        <w:jc w:val="both"/>
      </w:pPr>
      <w:r>
        <w:t xml:space="preserve">в день поступления заявления с прилагаемыми к нему документами, указанными в </w:t>
      </w:r>
      <w:hyperlink w:anchor="P87" w:history="1">
        <w:r>
          <w:rPr>
            <w:color w:val="0000FF"/>
          </w:rPr>
          <w:t>пункте 2</w:t>
        </w:r>
      </w:hyperlink>
      <w:r>
        <w:t xml:space="preserve"> Порядка, регистрирует его в журнале учета заявлений;</w:t>
      </w:r>
    </w:p>
    <w:p w:rsidR="00305C07" w:rsidRDefault="00305C07">
      <w:pPr>
        <w:pStyle w:val="ConsPlusNormal"/>
        <w:spacing w:before="220"/>
        <w:ind w:firstLine="540"/>
        <w:jc w:val="both"/>
      </w:pPr>
      <w:r>
        <w:t xml:space="preserve">в течение 10 рабочих дней со дня регистрации заявления с прилагаемыми к нему документами, указанными в </w:t>
      </w:r>
      <w:hyperlink w:anchor="P87" w:history="1">
        <w:r>
          <w:rPr>
            <w:color w:val="0000FF"/>
          </w:rPr>
          <w:t>пункте 2</w:t>
        </w:r>
      </w:hyperlink>
      <w:r>
        <w:t xml:space="preserve"> Порядка, рассматривает представленные документы и принимает решение о предоставлении компенсации или об отказе в предоставлении компенсации путем издания распорядительного акта, подписанного руководителем организации для детей-сирот, краевой государственной профессиональной образовательной организации или иным уполномоченным им лицом.</w:t>
      </w:r>
    </w:p>
    <w:p w:rsidR="00305C07" w:rsidRDefault="00305C07">
      <w:pPr>
        <w:pStyle w:val="ConsPlusNormal"/>
        <w:spacing w:before="220"/>
        <w:ind w:firstLine="540"/>
        <w:jc w:val="both"/>
      </w:pPr>
      <w:r>
        <w:t>7. Учреждение по исполнению полномочий:</w:t>
      </w:r>
    </w:p>
    <w:p w:rsidR="00305C07" w:rsidRDefault="00305C07">
      <w:pPr>
        <w:pStyle w:val="ConsPlusNormal"/>
        <w:spacing w:before="220"/>
        <w:ind w:firstLine="540"/>
        <w:jc w:val="both"/>
      </w:pPr>
      <w:r>
        <w:t xml:space="preserve">в день поступления заявления с прилагаемыми к нему документами, указанными в </w:t>
      </w:r>
      <w:hyperlink w:anchor="P87" w:history="1">
        <w:r>
          <w:rPr>
            <w:color w:val="0000FF"/>
          </w:rPr>
          <w:t>пункте 2</w:t>
        </w:r>
      </w:hyperlink>
      <w:r>
        <w:t xml:space="preserve"> Порядка, регистрирует его в журнале учета заявлений;</w:t>
      </w:r>
    </w:p>
    <w:p w:rsidR="00305C07" w:rsidRDefault="00305C07">
      <w:pPr>
        <w:pStyle w:val="ConsPlusNormal"/>
        <w:spacing w:before="220"/>
        <w:ind w:firstLine="540"/>
        <w:jc w:val="both"/>
      </w:pPr>
      <w:r>
        <w:t xml:space="preserve">в течение 8 рабочих дней со дня регистрации заявления с прилагаемыми к нему документами, указанными в </w:t>
      </w:r>
      <w:hyperlink w:anchor="P87" w:history="1">
        <w:r>
          <w:rPr>
            <w:color w:val="0000FF"/>
          </w:rPr>
          <w:t>пункте 2</w:t>
        </w:r>
      </w:hyperlink>
      <w:r>
        <w:t xml:space="preserve"> Порядка, рассматривает представленные документы, подготавливает предложение о предоставлении или об отказе в предоставлении компенсации (далее - предложение) и обеспечивает передачу предложения, заявления с прилагаемыми к нему документами, указанными в </w:t>
      </w:r>
      <w:hyperlink w:anchor="P87" w:history="1">
        <w:r>
          <w:rPr>
            <w:color w:val="0000FF"/>
          </w:rPr>
          <w:t>пункте 2</w:t>
        </w:r>
      </w:hyperlink>
      <w:r>
        <w:t xml:space="preserve"> Порядка, в уполномоченный орган.</w:t>
      </w:r>
    </w:p>
    <w:p w:rsidR="00305C07" w:rsidRDefault="00305C07">
      <w:pPr>
        <w:pStyle w:val="ConsPlusNormal"/>
        <w:spacing w:before="220"/>
        <w:ind w:firstLine="540"/>
        <w:jc w:val="both"/>
      </w:pPr>
      <w:r>
        <w:t xml:space="preserve">8. Уполномоченный орган в течение 3 рабочих дней со дня получения от учреждения по исполнению полномочий предложения, заявления с прилагаемыми к нему документами, указанными в </w:t>
      </w:r>
      <w:hyperlink w:anchor="P87" w:history="1">
        <w:r>
          <w:rPr>
            <w:color w:val="0000FF"/>
          </w:rPr>
          <w:t>пункте 2</w:t>
        </w:r>
      </w:hyperlink>
      <w:r>
        <w:t xml:space="preserve"> Порядка, рассматривает их и принимает решение о предоставлении или об отказе в предоставлении компенсации путем издания приказа, подписанного руководителем </w:t>
      </w:r>
      <w:r>
        <w:lastRenderedPageBreak/>
        <w:t>уполномоченного органа или иным уполномоченным им лицом.</w:t>
      </w:r>
    </w:p>
    <w:p w:rsidR="00305C07" w:rsidRDefault="00305C07">
      <w:pPr>
        <w:pStyle w:val="ConsPlusNormal"/>
        <w:spacing w:before="220"/>
        <w:ind w:firstLine="540"/>
        <w:jc w:val="both"/>
      </w:pPr>
      <w:r>
        <w:t>9. Основаниями для принятия решения об отказе в предоставлении компенсации являются:</w:t>
      </w:r>
    </w:p>
    <w:p w:rsidR="00305C07" w:rsidRDefault="00305C07">
      <w:pPr>
        <w:pStyle w:val="ConsPlusNormal"/>
        <w:spacing w:before="220"/>
        <w:ind w:firstLine="540"/>
        <w:jc w:val="both"/>
      </w:pPr>
      <w:r>
        <w:t xml:space="preserve">1) выпускник не относится к категории лиц, имеющих право на выплату компенсации в соответствии с </w:t>
      </w:r>
      <w:hyperlink r:id="rId23" w:history="1">
        <w:r>
          <w:rPr>
            <w:color w:val="0000FF"/>
          </w:rPr>
          <w:t>пунктом 14 статьи 11-1</w:t>
        </w:r>
      </w:hyperlink>
      <w:r>
        <w:t xml:space="preserve"> Закона Красноярского края от 02.11.2000 N 12-961 "О защите прав ребенка";</w:t>
      </w:r>
    </w:p>
    <w:p w:rsidR="00305C07" w:rsidRDefault="00305C07">
      <w:pPr>
        <w:pStyle w:val="ConsPlusNormal"/>
        <w:spacing w:before="220"/>
        <w:ind w:firstLine="540"/>
        <w:jc w:val="both"/>
      </w:pPr>
      <w:r>
        <w:t xml:space="preserve">2) непредставление выпускником (представителем выпускника) документов, указанных в </w:t>
      </w:r>
      <w:hyperlink w:anchor="P87" w:history="1">
        <w:r>
          <w:rPr>
            <w:color w:val="0000FF"/>
          </w:rPr>
          <w:t>пункте 2</w:t>
        </w:r>
      </w:hyperlink>
      <w:r>
        <w:t xml:space="preserve"> Порядка (за исключением документов, указанных в </w:t>
      </w:r>
      <w:hyperlink w:anchor="P93" w:history="1">
        <w:r>
          <w:rPr>
            <w:color w:val="0000FF"/>
          </w:rPr>
          <w:t>подпунктах 3</w:t>
        </w:r>
      </w:hyperlink>
      <w:r>
        <w:t xml:space="preserve">, </w:t>
      </w:r>
      <w:hyperlink w:anchor="P94" w:history="1">
        <w:r>
          <w:rPr>
            <w:color w:val="0000FF"/>
          </w:rPr>
          <w:t>4</w:t>
        </w:r>
      </w:hyperlink>
      <w:r>
        <w:t xml:space="preserve"> (в случае, если выпускник ранее обучался или воспитывался в муниципальной или государственной организации), </w:t>
      </w:r>
      <w:hyperlink w:anchor="P95" w:history="1">
        <w:r>
          <w:rPr>
            <w:color w:val="0000FF"/>
          </w:rPr>
          <w:t>5 пункта 2</w:t>
        </w:r>
      </w:hyperlink>
      <w:r>
        <w:t xml:space="preserve"> Порядка);</w:t>
      </w:r>
    </w:p>
    <w:p w:rsidR="00305C07" w:rsidRDefault="00305C07">
      <w:pPr>
        <w:pStyle w:val="ConsPlusNormal"/>
        <w:spacing w:before="220"/>
        <w:ind w:firstLine="540"/>
        <w:jc w:val="both"/>
      </w:pPr>
      <w:r>
        <w:t>3) наличие в представленных документах недостоверных сведений;</w:t>
      </w:r>
    </w:p>
    <w:p w:rsidR="00305C07" w:rsidRDefault="00305C07">
      <w:pPr>
        <w:pStyle w:val="ConsPlusNormal"/>
        <w:spacing w:before="220"/>
        <w:ind w:firstLine="540"/>
        <w:jc w:val="both"/>
      </w:pPr>
      <w:r>
        <w:t>4) получение выпускником компенсации либо обеспечение его бесплатным комплектом одежды, обуви, мягким инвентарем, оборудованием за счет средств организации, где ранее обучался и (или) воспитывался выпускник.</w:t>
      </w:r>
    </w:p>
    <w:p w:rsidR="00305C07" w:rsidRDefault="00305C07">
      <w:pPr>
        <w:pStyle w:val="ConsPlusNormal"/>
        <w:spacing w:before="220"/>
        <w:ind w:firstLine="540"/>
        <w:jc w:val="both"/>
      </w:pPr>
      <w:r>
        <w:t>10. Уведомление о принятом организацией для детей-сирот, краевой государственной профессиональной образовательной организацией решении о предоставлении или об отказе в предоставлении компенсации направляется организацией для детей-сирот, краевой государственной профессиональной образовательной организацией выпускнику (представителю выпускника) в течение 3 рабочих дней со дня принятия указанного решения способом, указанным в заявлении.</w:t>
      </w:r>
    </w:p>
    <w:p w:rsidR="00305C07" w:rsidRDefault="00305C07">
      <w:pPr>
        <w:pStyle w:val="ConsPlusNormal"/>
        <w:spacing w:before="220"/>
        <w:ind w:firstLine="540"/>
        <w:jc w:val="both"/>
      </w:pPr>
      <w:r>
        <w:t>11. Уполномоченный орган в течение 3 рабочих дней со дня принятия решения о предоставлении или об отказе в предоставлении компенсации уведомляет о нем учреждение по исполнению полномочий в целях последующего уведомления им выпускника (представителя выпускника).</w:t>
      </w:r>
    </w:p>
    <w:p w:rsidR="00305C07" w:rsidRDefault="00305C07">
      <w:pPr>
        <w:pStyle w:val="ConsPlusNormal"/>
        <w:spacing w:before="220"/>
        <w:ind w:firstLine="540"/>
        <w:jc w:val="both"/>
      </w:pPr>
      <w:r>
        <w:t>Учреждение по исполнению полномочий в течение 3 рабочих дней со дня получения от уполномоченного органа уведомления о принятом решении о предоставлении или об отказе в предоставлении компенсации уведомляет выпускника (представителя выпускника) о принятом уполномоченным органом решении о предоставлении или об отказе в предоставлении компенсации способом, указанным в заявлении.</w:t>
      </w:r>
    </w:p>
    <w:p w:rsidR="00305C07" w:rsidRDefault="00305C07">
      <w:pPr>
        <w:pStyle w:val="ConsPlusNormal"/>
        <w:spacing w:before="220"/>
        <w:ind w:firstLine="540"/>
        <w:jc w:val="both"/>
      </w:pPr>
      <w:r>
        <w:t xml:space="preserve">12. В уведомлении о принятом решении об отказе в предоставлении компенсации указываются основания, в соответствии с которыми было принято такое решение, разъясняется право повторного обращения с заявлением и документами, указанными в </w:t>
      </w:r>
      <w:hyperlink w:anchor="P87" w:history="1">
        <w:r>
          <w:rPr>
            <w:color w:val="0000FF"/>
          </w:rPr>
          <w:t>пункте 2</w:t>
        </w:r>
      </w:hyperlink>
      <w:r>
        <w:t xml:space="preserve"> Порядка, после устранения обстоятельств, послуживших основанием для отказа в предоставлении компенсации, и порядок обжалования решения об отказе в предоставлении компенсации.</w:t>
      </w:r>
    </w:p>
    <w:p w:rsidR="00305C07" w:rsidRDefault="00305C07">
      <w:pPr>
        <w:pStyle w:val="ConsPlusNormal"/>
        <w:spacing w:before="220"/>
        <w:ind w:firstLine="540"/>
        <w:jc w:val="both"/>
      </w:pPr>
      <w:r>
        <w:t>13. В случае принятия решения о предоставлении компенсации организация для детей-сирот, краевая государственная профессиональная образовательная организация осуществляют выплату компенсации путем перечисления денежных средств по реквизитам, указанным в заявлении, в течение 30 рабочих дней со дня принятия организацией для детей-сирот, краевой государственной профессиональной образовательной организацией решения о предоставлении компенсации.</w:t>
      </w:r>
    </w:p>
    <w:p w:rsidR="00305C07" w:rsidRDefault="00305C07">
      <w:pPr>
        <w:pStyle w:val="ConsPlusNormal"/>
        <w:spacing w:before="220"/>
        <w:ind w:firstLine="540"/>
        <w:jc w:val="both"/>
      </w:pPr>
      <w:r>
        <w:t xml:space="preserve">В случае принятия решения о предоставлении компенсации выпускникам, завершившим обучение в частных профессиональных образовательных организациях или образовательных организациях высшего образования, которым распределены контрольные цифры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средств краевого бюджета уполномоченным органом, учреждение по исполнению полномочий в течение 30 рабочих дней со дня принятия уполномоченным органом решения о предоставлении компенсации осуществляет </w:t>
      </w:r>
      <w:r>
        <w:lastRenderedPageBreak/>
        <w:t>выплату компенсации путем перечисления денежных средств по реквизитам, указанным в заявлении.</w:t>
      </w:r>
    </w:p>
    <w:p w:rsidR="00305C07" w:rsidRDefault="00305C07">
      <w:pPr>
        <w:pStyle w:val="ConsPlusNormal"/>
        <w:spacing w:before="220"/>
        <w:ind w:firstLine="540"/>
        <w:jc w:val="both"/>
      </w:pPr>
      <w:r>
        <w:t>В случае принятия решения о предоставлении компенсации выпускникам, завершившим обучение в частных профессиональных образовательных организациях или образовательных организациях высшего образования, которым распределены контрольные цифры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средств краевого бюджета уполномоченным органом, в 2020 году, учреждение по исполнению полномочий осуществляет выплату компенсации путем перечисления денежных средств по реквизитам, указанным в заявлении, однократно до 30 марта 2021 года.</w:t>
      </w:r>
    </w:p>
    <w:p w:rsidR="00305C07" w:rsidRDefault="00305C07">
      <w:pPr>
        <w:pStyle w:val="ConsPlusNormal"/>
        <w:jc w:val="both"/>
      </w:pPr>
    </w:p>
    <w:p w:rsidR="00305C07" w:rsidRDefault="00305C07">
      <w:pPr>
        <w:pStyle w:val="ConsPlusNormal"/>
        <w:jc w:val="both"/>
      </w:pPr>
    </w:p>
    <w:p w:rsidR="00305C07" w:rsidRDefault="00305C07">
      <w:pPr>
        <w:pStyle w:val="ConsPlusNormal"/>
        <w:jc w:val="both"/>
      </w:pPr>
    </w:p>
    <w:p w:rsidR="00305C07" w:rsidRDefault="00305C07">
      <w:pPr>
        <w:pStyle w:val="ConsPlusNormal"/>
        <w:jc w:val="both"/>
      </w:pPr>
    </w:p>
    <w:p w:rsidR="00305C07" w:rsidRDefault="00305C07">
      <w:pPr>
        <w:pStyle w:val="ConsPlusNormal"/>
        <w:jc w:val="both"/>
      </w:pPr>
    </w:p>
    <w:p w:rsidR="00305C07" w:rsidRDefault="00305C07">
      <w:pPr>
        <w:pStyle w:val="ConsPlusNormal"/>
        <w:jc w:val="right"/>
        <w:outlineLvl w:val="1"/>
      </w:pPr>
      <w:r>
        <w:t>Приложение</w:t>
      </w:r>
    </w:p>
    <w:p w:rsidR="00305C07" w:rsidRDefault="00305C07">
      <w:pPr>
        <w:pStyle w:val="ConsPlusNormal"/>
        <w:jc w:val="right"/>
      </w:pPr>
      <w:r>
        <w:t>к Порядку</w:t>
      </w:r>
    </w:p>
    <w:p w:rsidR="00305C07" w:rsidRDefault="00305C07">
      <w:pPr>
        <w:pStyle w:val="ConsPlusNormal"/>
        <w:jc w:val="right"/>
      </w:pPr>
      <w:r>
        <w:t>обращения за получением денежной</w:t>
      </w:r>
    </w:p>
    <w:p w:rsidR="00305C07" w:rsidRDefault="00305C07">
      <w:pPr>
        <w:pStyle w:val="ConsPlusNormal"/>
        <w:jc w:val="right"/>
      </w:pPr>
      <w:r>
        <w:t>компенсации взамен обеспечения</w:t>
      </w:r>
    </w:p>
    <w:p w:rsidR="00305C07" w:rsidRDefault="00305C07">
      <w:pPr>
        <w:pStyle w:val="ConsPlusNormal"/>
        <w:jc w:val="right"/>
      </w:pPr>
      <w:r>
        <w:t>бесплатным комплектом одежды,</w:t>
      </w:r>
    </w:p>
    <w:p w:rsidR="00305C07" w:rsidRDefault="00305C07">
      <w:pPr>
        <w:pStyle w:val="ConsPlusNormal"/>
        <w:jc w:val="right"/>
      </w:pPr>
      <w:r>
        <w:t>обуви, мягким инвентарем,</w:t>
      </w:r>
    </w:p>
    <w:p w:rsidR="00305C07" w:rsidRDefault="00305C07">
      <w:pPr>
        <w:pStyle w:val="ConsPlusNormal"/>
        <w:jc w:val="right"/>
      </w:pPr>
      <w:r>
        <w:t>оборудованием выпускников краевых</w:t>
      </w:r>
    </w:p>
    <w:p w:rsidR="00305C07" w:rsidRDefault="00305C07">
      <w:pPr>
        <w:pStyle w:val="ConsPlusNormal"/>
        <w:jc w:val="right"/>
      </w:pPr>
      <w:r>
        <w:t>государственных организаций</w:t>
      </w:r>
    </w:p>
    <w:p w:rsidR="00305C07" w:rsidRDefault="00305C07">
      <w:pPr>
        <w:pStyle w:val="ConsPlusNormal"/>
        <w:jc w:val="right"/>
      </w:pPr>
      <w:r>
        <w:t>или муниципальных организаций</w:t>
      </w:r>
    </w:p>
    <w:p w:rsidR="00305C07" w:rsidRDefault="00305C07">
      <w:pPr>
        <w:pStyle w:val="ConsPlusNormal"/>
        <w:jc w:val="right"/>
      </w:pPr>
      <w:r>
        <w:t>для детей-сирот и детей,</w:t>
      </w:r>
    </w:p>
    <w:p w:rsidR="00305C07" w:rsidRDefault="00305C07">
      <w:pPr>
        <w:pStyle w:val="ConsPlusNormal"/>
        <w:jc w:val="right"/>
      </w:pPr>
      <w:r>
        <w:t>оставшихся без попечения родителей,</w:t>
      </w:r>
    </w:p>
    <w:p w:rsidR="00305C07" w:rsidRDefault="00305C07">
      <w:pPr>
        <w:pStyle w:val="ConsPlusNormal"/>
        <w:jc w:val="right"/>
      </w:pPr>
      <w:r>
        <w:t>в которых они находились</w:t>
      </w:r>
    </w:p>
    <w:p w:rsidR="00305C07" w:rsidRDefault="00305C07">
      <w:pPr>
        <w:pStyle w:val="ConsPlusNormal"/>
        <w:jc w:val="right"/>
      </w:pPr>
      <w:r>
        <w:t>на полном государственном обеспечении,</w:t>
      </w:r>
    </w:p>
    <w:p w:rsidR="00305C07" w:rsidRDefault="00305C07">
      <w:pPr>
        <w:pStyle w:val="ConsPlusNormal"/>
        <w:jc w:val="right"/>
      </w:pPr>
      <w:r>
        <w:t>за исключением лиц, помещенных</w:t>
      </w:r>
    </w:p>
    <w:p w:rsidR="00305C07" w:rsidRDefault="00305C07">
      <w:pPr>
        <w:pStyle w:val="ConsPlusNormal"/>
        <w:jc w:val="right"/>
      </w:pPr>
      <w:r>
        <w:t>под надзор в медицинские организации,</w:t>
      </w:r>
    </w:p>
    <w:p w:rsidR="00305C07" w:rsidRDefault="00305C07">
      <w:pPr>
        <w:pStyle w:val="ConsPlusNormal"/>
        <w:jc w:val="right"/>
      </w:pPr>
      <w:r>
        <w:t>организации, оказывающие социальные</w:t>
      </w:r>
    </w:p>
    <w:p w:rsidR="00305C07" w:rsidRDefault="00305C07">
      <w:pPr>
        <w:pStyle w:val="ConsPlusNormal"/>
        <w:jc w:val="right"/>
      </w:pPr>
      <w:r>
        <w:t>услуги, а также выпускников</w:t>
      </w:r>
    </w:p>
    <w:p w:rsidR="00305C07" w:rsidRDefault="00305C07">
      <w:pPr>
        <w:pStyle w:val="ConsPlusNormal"/>
        <w:jc w:val="right"/>
      </w:pPr>
      <w:r>
        <w:t>организаций, осуществляющих</w:t>
      </w:r>
    </w:p>
    <w:p w:rsidR="00305C07" w:rsidRDefault="00305C07">
      <w:pPr>
        <w:pStyle w:val="ConsPlusNormal"/>
        <w:jc w:val="right"/>
      </w:pPr>
      <w:r>
        <w:t>образовательную деятельность,</w:t>
      </w:r>
    </w:p>
    <w:p w:rsidR="00305C07" w:rsidRDefault="00305C07">
      <w:pPr>
        <w:pStyle w:val="ConsPlusNormal"/>
        <w:jc w:val="right"/>
      </w:pPr>
      <w:r>
        <w:t>обучавшихся по очной форме</w:t>
      </w:r>
    </w:p>
    <w:p w:rsidR="00305C07" w:rsidRDefault="00305C07">
      <w:pPr>
        <w:pStyle w:val="ConsPlusNormal"/>
        <w:jc w:val="right"/>
      </w:pPr>
      <w:r>
        <w:t>обучения по основным профессиональным</w:t>
      </w:r>
    </w:p>
    <w:p w:rsidR="00305C07" w:rsidRDefault="00305C07">
      <w:pPr>
        <w:pStyle w:val="ConsPlusNormal"/>
        <w:jc w:val="right"/>
      </w:pPr>
      <w:r>
        <w:t>образовательным программам за счет</w:t>
      </w:r>
    </w:p>
    <w:p w:rsidR="00305C07" w:rsidRDefault="00305C07">
      <w:pPr>
        <w:pStyle w:val="ConsPlusNormal"/>
        <w:jc w:val="right"/>
      </w:pPr>
      <w:r>
        <w:t>средств краевого или местных</w:t>
      </w:r>
    </w:p>
    <w:p w:rsidR="00305C07" w:rsidRDefault="00305C07">
      <w:pPr>
        <w:pStyle w:val="ConsPlusNormal"/>
        <w:jc w:val="right"/>
      </w:pPr>
      <w:r>
        <w:t>бюджетов и (или) по программам</w:t>
      </w:r>
    </w:p>
    <w:p w:rsidR="00305C07" w:rsidRDefault="00305C07">
      <w:pPr>
        <w:pStyle w:val="ConsPlusNormal"/>
        <w:jc w:val="right"/>
      </w:pPr>
      <w:r>
        <w:t>профессиональной подготовки</w:t>
      </w:r>
    </w:p>
    <w:p w:rsidR="00305C07" w:rsidRDefault="00305C07">
      <w:pPr>
        <w:pStyle w:val="ConsPlusNormal"/>
        <w:jc w:val="right"/>
      </w:pPr>
      <w:r>
        <w:t>по профессиям рабочих, должностям</w:t>
      </w:r>
    </w:p>
    <w:p w:rsidR="00305C07" w:rsidRDefault="00305C07">
      <w:pPr>
        <w:pStyle w:val="ConsPlusNormal"/>
        <w:jc w:val="right"/>
      </w:pPr>
      <w:r>
        <w:t>служащих за счет средств краевого</w:t>
      </w:r>
    </w:p>
    <w:p w:rsidR="00305C07" w:rsidRDefault="00305C07">
      <w:pPr>
        <w:pStyle w:val="ConsPlusNormal"/>
        <w:jc w:val="right"/>
      </w:pPr>
      <w:r>
        <w:t>или местных бюджетов, - детей-сирот</w:t>
      </w:r>
    </w:p>
    <w:p w:rsidR="00305C07" w:rsidRDefault="00305C07">
      <w:pPr>
        <w:pStyle w:val="ConsPlusNormal"/>
        <w:jc w:val="right"/>
      </w:pPr>
      <w:r>
        <w:t>и детей, оставшихся без попечения</w:t>
      </w:r>
    </w:p>
    <w:p w:rsidR="00305C07" w:rsidRDefault="00305C07">
      <w:pPr>
        <w:pStyle w:val="ConsPlusNormal"/>
        <w:jc w:val="right"/>
      </w:pPr>
      <w:r>
        <w:t>родителей, лиц из числа детей-сирот</w:t>
      </w:r>
    </w:p>
    <w:p w:rsidR="00305C07" w:rsidRDefault="00305C07">
      <w:pPr>
        <w:pStyle w:val="ConsPlusNormal"/>
        <w:jc w:val="right"/>
      </w:pPr>
      <w:r>
        <w:t>и детей, оставшихся без попечения</w:t>
      </w:r>
    </w:p>
    <w:p w:rsidR="00305C07" w:rsidRDefault="00305C07">
      <w:pPr>
        <w:pStyle w:val="ConsPlusNormal"/>
        <w:jc w:val="right"/>
      </w:pPr>
      <w:r>
        <w:t>родителей, лиц, потерявших</w:t>
      </w:r>
    </w:p>
    <w:p w:rsidR="00305C07" w:rsidRDefault="00305C07">
      <w:pPr>
        <w:pStyle w:val="ConsPlusNormal"/>
        <w:jc w:val="right"/>
      </w:pPr>
      <w:r>
        <w:t>в период обучения обоих родителей</w:t>
      </w:r>
    </w:p>
    <w:p w:rsidR="00305C07" w:rsidRDefault="00305C07">
      <w:pPr>
        <w:pStyle w:val="ConsPlusNormal"/>
        <w:jc w:val="right"/>
      </w:pPr>
      <w:r>
        <w:t>или единственного родителя,</w:t>
      </w:r>
    </w:p>
    <w:p w:rsidR="00305C07" w:rsidRDefault="00305C07">
      <w:pPr>
        <w:pStyle w:val="ConsPlusNormal"/>
        <w:jc w:val="right"/>
      </w:pPr>
      <w:r>
        <w:t>за исключением лиц, продолжающих</w:t>
      </w:r>
    </w:p>
    <w:p w:rsidR="00305C07" w:rsidRDefault="00305C07">
      <w:pPr>
        <w:pStyle w:val="ConsPlusNormal"/>
        <w:jc w:val="right"/>
      </w:pPr>
      <w:r>
        <w:t>обучение по очной форме обучения</w:t>
      </w:r>
    </w:p>
    <w:p w:rsidR="00305C07" w:rsidRDefault="00305C07">
      <w:pPr>
        <w:pStyle w:val="ConsPlusNormal"/>
        <w:jc w:val="right"/>
      </w:pPr>
      <w:r>
        <w:t>по основным профессиональным</w:t>
      </w:r>
    </w:p>
    <w:p w:rsidR="00305C07" w:rsidRDefault="00305C07">
      <w:pPr>
        <w:pStyle w:val="ConsPlusNormal"/>
        <w:jc w:val="right"/>
      </w:pPr>
      <w:r>
        <w:t>образовательным программам за счет</w:t>
      </w:r>
    </w:p>
    <w:p w:rsidR="00305C07" w:rsidRDefault="00305C07">
      <w:pPr>
        <w:pStyle w:val="ConsPlusNormal"/>
        <w:jc w:val="right"/>
      </w:pPr>
      <w:r>
        <w:lastRenderedPageBreak/>
        <w:t>средств краевого или местных бюджетов</w:t>
      </w:r>
    </w:p>
    <w:p w:rsidR="00305C07" w:rsidRDefault="00305C07">
      <w:pPr>
        <w:pStyle w:val="ConsPlusNormal"/>
        <w:jc w:val="right"/>
      </w:pPr>
      <w:r>
        <w:t>и (или) по программам профессиональной</w:t>
      </w:r>
    </w:p>
    <w:p w:rsidR="00305C07" w:rsidRDefault="00305C07">
      <w:pPr>
        <w:pStyle w:val="ConsPlusNormal"/>
        <w:jc w:val="right"/>
      </w:pPr>
      <w:r>
        <w:t>подготовки по профессиям рабочих,</w:t>
      </w:r>
    </w:p>
    <w:p w:rsidR="00305C07" w:rsidRDefault="00305C07">
      <w:pPr>
        <w:pStyle w:val="ConsPlusNormal"/>
        <w:jc w:val="right"/>
      </w:pPr>
      <w:r>
        <w:t>должностям служащих за счет средств</w:t>
      </w:r>
    </w:p>
    <w:p w:rsidR="00305C07" w:rsidRDefault="00305C07">
      <w:pPr>
        <w:pStyle w:val="ConsPlusNormal"/>
        <w:jc w:val="right"/>
      </w:pPr>
      <w:r>
        <w:t>краевого или местных бюджетов,</w:t>
      </w:r>
    </w:p>
    <w:p w:rsidR="00305C07" w:rsidRDefault="00305C07">
      <w:pPr>
        <w:pStyle w:val="ConsPlusNormal"/>
        <w:jc w:val="right"/>
      </w:pPr>
      <w:r>
        <w:t>и порядку ее выплаты</w:t>
      </w:r>
    </w:p>
    <w:p w:rsidR="00305C07" w:rsidRDefault="00305C07">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7"/>
        <w:gridCol w:w="3968"/>
        <w:gridCol w:w="2612"/>
        <w:gridCol w:w="1923"/>
      </w:tblGrid>
      <w:tr w:rsidR="00305C07">
        <w:tc>
          <w:tcPr>
            <w:tcW w:w="4535" w:type="dxa"/>
            <w:gridSpan w:val="2"/>
            <w:tcBorders>
              <w:top w:val="nil"/>
              <w:bottom w:val="nil"/>
            </w:tcBorders>
          </w:tcPr>
          <w:p w:rsidR="00305C07" w:rsidRDefault="00305C07">
            <w:pPr>
              <w:pStyle w:val="ConsPlusNormal"/>
            </w:pPr>
          </w:p>
        </w:tc>
        <w:tc>
          <w:tcPr>
            <w:tcW w:w="4535" w:type="dxa"/>
            <w:gridSpan w:val="2"/>
            <w:tcBorders>
              <w:top w:val="nil"/>
              <w:bottom w:val="nil"/>
            </w:tcBorders>
          </w:tcPr>
          <w:p w:rsidR="00305C07" w:rsidRDefault="00305C07">
            <w:pPr>
              <w:pStyle w:val="ConsPlusNormal"/>
            </w:pPr>
            <w:r>
              <w:t>Руководителю _______________________</w:t>
            </w:r>
          </w:p>
          <w:p w:rsidR="00305C07" w:rsidRDefault="00305C07">
            <w:pPr>
              <w:pStyle w:val="ConsPlusNormal"/>
            </w:pPr>
            <w:r>
              <w:t>____________________________________</w:t>
            </w:r>
          </w:p>
          <w:p w:rsidR="00305C07" w:rsidRDefault="00305C07">
            <w:pPr>
              <w:pStyle w:val="ConsPlusNormal"/>
              <w:jc w:val="center"/>
            </w:pPr>
            <w:r>
              <w:t>(наименование краевой государственной или муниципальной организации для детей-сирот и детей, оставшихся без попечения родителей/краевой государственной профессиональной образовательной организации/краевого государственного казенного учреждения по обеспечению исполнения полномочий в области образования)</w:t>
            </w:r>
          </w:p>
          <w:p w:rsidR="00305C07" w:rsidRDefault="00305C07">
            <w:pPr>
              <w:pStyle w:val="ConsPlusNormal"/>
            </w:pPr>
            <w:r>
              <w:t>____________________________________</w:t>
            </w:r>
          </w:p>
          <w:p w:rsidR="00305C07" w:rsidRDefault="00305C07">
            <w:pPr>
              <w:pStyle w:val="ConsPlusNormal"/>
              <w:jc w:val="center"/>
            </w:pPr>
            <w:r>
              <w:t>(инициалы, фамилия руководителя)</w:t>
            </w:r>
          </w:p>
          <w:p w:rsidR="00305C07" w:rsidRDefault="00305C07">
            <w:pPr>
              <w:pStyle w:val="ConsPlusNormal"/>
            </w:pPr>
            <w:r>
              <w:t>____________________________________</w:t>
            </w:r>
          </w:p>
          <w:p w:rsidR="00305C07" w:rsidRDefault="00305C07">
            <w:pPr>
              <w:pStyle w:val="ConsPlusNormal"/>
              <w:jc w:val="center"/>
            </w:pPr>
            <w:r>
              <w:t xml:space="preserve">(фамилия, имя, отчество (последнее при наличии) выпускника </w:t>
            </w:r>
            <w:hyperlink w:anchor="P302" w:history="1">
              <w:r>
                <w:rPr>
                  <w:color w:val="0000FF"/>
                </w:rPr>
                <w:t>&lt;1&gt;</w:t>
              </w:r>
            </w:hyperlink>
            <w:r>
              <w:t xml:space="preserve">/(представителя выпускника </w:t>
            </w:r>
            <w:hyperlink w:anchor="P303" w:history="1">
              <w:r>
                <w:rPr>
                  <w:color w:val="0000FF"/>
                </w:rPr>
                <w:t>&lt;2&gt;</w:t>
              </w:r>
            </w:hyperlink>
            <w:r>
              <w:t>)</w:t>
            </w:r>
          </w:p>
        </w:tc>
      </w:tr>
      <w:tr w:rsidR="00305C07">
        <w:tblPrEx>
          <w:tblBorders>
            <w:insideV w:val="single" w:sz="4" w:space="0" w:color="auto"/>
          </w:tblBorders>
        </w:tblPrEx>
        <w:tc>
          <w:tcPr>
            <w:tcW w:w="9070" w:type="dxa"/>
            <w:gridSpan w:val="4"/>
            <w:tcBorders>
              <w:top w:val="nil"/>
              <w:left w:val="nil"/>
              <w:bottom w:val="nil"/>
              <w:right w:val="nil"/>
            </w:tcBorders>
          </w:tcPr>
          <w:p w:rsidR="00305C07" w:rsidRDefault="00305C07">
            <w:pPr>
              <w:pStyle w:val="ConsPlusNormal"/>
            </w:pPr>
          </w:p>
          <w:p w:rsidR="00305C07" w:rsidRDefault="00305C07">
            <w:pPr>
              <w:pStyle w:val="ConsPlusNormal"/>
              <w:jc w:val="center"/>
            </w:pPr>
            <w:bookmarkStart w:id="5" w:name="P190"/>
            <w:bookmarkEnd w:id="5"/>
            <w:r>
              <w:t>Заявление о предоставлении денежной компенсации взамен</w:t>
            </w:r>
          </w:p>
          <w:p w:rsidR="00305C07" w:rsidRDefault="00305C07">
            <w:pPr>
              <w:pStyle w:val="ConsPlusNormal"/>
              <w:jc w:val="center"/>
            </w:pPr>
            <w:r>
              <w:t>обеспечения бесплатным комплектом одежды, обуви, мягким</w:t>
            </w:r>
          </w:p>
          <w:p w:rsidR="00305C07" w:rsidRDefault="00305C07">
            <w:pPr>
              <w:pStyle w:val="ConsPlusNormal"/>
              <w:jc w:val="center"/>
            </w:pPr>
            <w:r>
              <w:t>инвентарем, оборудованием</w:t>
            </w:r>
          </w:p>
          <w:p w:rsidR="00305C07" w:rsidRDefault="00305C07">
            <w:pPr>
              <w:pStyle w:val="ConsPlusNormal"/>
            </w:pPr>
          </w:p>
          <w:p w:rsidR="00305C07" w:rsidRDefault="00305C07">
            <w:pPr>
              <w:pStyle w:val="ConsPlusNormal"/>
              <w:ind w:firstLine="283"/>
              <w:jc w:val="both"/>
            </w:pPr>
            <w:r>
              <w:t>1. Сведения о выпускнике:</w:t>
            </w:r>
          </w:p>
          <w:p w:rsidR="00305C07" w:rsidRDefault="00305C07">
            <w:pPr>
              <w:pStyle w:val="ConsPlusNormal"/>
            </w:pPr>
            <w:r>
              <w:t>_________________________________________________________________________</w:t>
            </w:r>
          </w:p>
          <w:p w:rsidR="00305C07" w:rsidRDefault="00305C07">
            <w:pPr>
              <w:pStyle w:val="ConsPlusNormal"/>
              <w:jc w:val="center"/>
            </w:pPr>
            <w:r>
              <w:t>(фамилия, имя, отчество (последнее при наличии),</w:t>
            </w:r>
          </w:p>
          <w:p w:rsidR="00305C07" w:rsidRDefault="00305C07">
            <w:pPr>
              <w:pStyle w:val="ConsPlusNormal"/>
              <w:jc w:val="center"/>
            </w:pPr>
            <w:r>
              <w:t>фамилия, которая была при рождении (в случае изменения фамилии)</w:t>
            </w:r>
          </w:p>
          <w:p w:rsidR="00305C07" w:rsidRDefault="00305C07">
            <w:pPr>
              <w:pStyle w:val="ConsPlusNormal"/>
            </w:pPr>
            <w:r>
              <w:t>_________________________________________________________________________</w:t>
            </w:r>
          </w:p>
          <w:p w:rsidR="00305C07" w:rsidRDefault="00305C07">
            <w:pPr>
              <w:pStyle w:val="ConsPlusNormal"/>
              <w:jc w:val="center"/>
            </w:pPr>
            <w:r>
              <w:t>(дата рождения)</w:t>
            </w:r>
          </w:p>
          <w:p w:rsidR="00305C07" w:rsidRDefault="00305C07">
            <w:pPr>
              <w:pStyle w:val="ConsPlusNormal"/>
            </w:pPr>
            <w:r>
              <w:t>_________________________________________________________________________</w:t>
            </w:r>
          </w:p>
          <w:p w:rsidR="00305C07" w:rsidRDefault="00305C07">
            <w:pPr>
              <w:pStyle w:val="ConsPlusNormal"/>
              <w:jc w:val="center"/>
            </w:pPr>
            <w:r>
              <w:t>(место рождения)</w:t>
            </w:r>
          </w:p>
          <w:p w:rsidR="00305C07" w:rsidRDefault="00305C07">
            <w:pPr>
              <w:pStyle w:val="ConsPlusNormal"/>
            </w:pPr>
            <w:r>
              <w:t>_________________________________________________________________________</w:t>
            </w:r>
          </w:p>
          <w:p w:rsidR="00305C07" w:rsidRDefault="00305C07">
            <w:pPr>
              <w:pStyle w:val="ConsPlusNormal"/>
              <w:jc w:val="center"/>
            </w:pPr>
            <w:r>
              <w:t>(пол)</w:t>
            </w:r>
          </w:p>
          <w:p w:rsidR="00305C07" w:rsidRDefault="00305C07">
            <w:pPr>
              <w:pStyle w:val="ConsPlusNormal"/>
            </w:pPr>
            <w:r>
              <w:t>_________________________________________________________________________</w:t>
            </w:r>
          </w:p>
          <w:p w:rsidR="00305C07" w:rsidRDefault="00305C07">
            <w:pPr>
              <w:pStyle w:val="ConsPlusNormal"/>
              <w:jc w:val="center"/>
            </w:pPr>
            <w:r>
              <w:t>(гражданство)</w:t>
            </w:r>
          </w:p>
          <w:p w:rsidR="00305C07" w:rsidRDefault="00305C07">
            <w:pPr>
              <w:pStyle w:val="ConsPlusNormal"/>
            </w:pPr>
            <w:r>
              <w:t>_________________________________________________________________________</w:t>
            </w:r>
          </w:p>
          <w:p w:rsidR="00305C07" w:rsidRDefault="00305C07">
            <w:pPr>
              <w:pStyle w:val="ConsPlusNormal"/>
              <w:jc w:val="center"/>
            </w:pPr>
            <w:r>
              <w:t>(адрес постоянного места жительства, номер телефона)</w:t>
            </w:r>
          </w:p>
          <w:p w:rsidR="00305C07" w:rsidRDefault="00305C07">
            <w:pPr>
              <w:pStyle w:val="ConsPlusNormal"/>
            </w:pPr>
            <w:r>
              <w:t>_________________________________________________________________________</w:t>
            </w:r>
          </w:p>
          <w:p w:rsidR="00305C07" w:rsidRDefault="00305C07">
            <w:pPr>
              <w:pStyle w:val="ConsPlusNormal"/>
              <w:jc w:val="center"/>
            </w:pPr>
            <w:r>
              <w:t>(наименование документа, удостоверяющего личность, серия и номер документа,</w:t>
            </w:r>
          </w:p>
          <w:p w:rsidR="00305C07" w:rsidRDefault="00305C07">
            <w:pPr>
              <w:pStyle w:val="ConsPlusNormal"/>
              <w:jc w:val="center"/>
            </w:pPr>
            <w:r>
              <w:t>дата выдачи, наименование выдавшего органа)</w:t>
            </w:r>
          </w:p>
          <w:p w:rsidR="00305C07" w:rsidRDefault="00305C07">
            <w:pPr>
              <w:pStyle w:val="ConsPlusNormal"/>
            </w:pPr>
            <w:r>
              <w:t>_________________________________________________________________________</w:t>
            </w:r>
          </w:p>
          <w:p w:rsidR="00305C07" w:rsidRDefault="00305C07">
            <w:pPr>
              <w:pStyle w:val="ConsPlusNormal"/>
            </w:pPr>
            <w:r>
              <w:t>_________________________________________________________________________</w:t>
            </w:r>
          </w:p>
          <w:p w:rsidR="00305C07" w:rsidRDefault="00305C07">
            <w:pPr>
              <w:pStyle w:val="ConsPlusNormal"/>
            </w:pPr>
            <w:r>
              <w:t>_________________________________________________________________________</w:t>
            </w:r>
          </w:p>
          <w:p w:rsidR="00305C07" w:rsidRDefault="00305C07">
            <w:pPr>
              <w:pStyle w:val="ConsPlusNormal"/>
              <w:ind w:firstLine="283"/>
              <w:jc w:val="both"/>
            </w:pPr>
            <w:bookmarkStart w:id="6" w:name="P214"/>
            <w:bookmarkEnd w:id="6"/>
            <w:r>
              <w:t xml:space="preserve">2. Сведения о законном представителе выпускника </w:t>
            </w:r>
            <w:hyperlink w:anchor="P304" w:history="1">
              <w:r>
                <w:rPr>
                  <w:color w:val="0000FF"/>
                </w:rPr>
                <w:t>&lt;3&gt;</w:t>
              </w:r>
            </w:hyperlink>
            <w:r>
              <w:t>:</w:t>
            </w:r>
          </w:p>
          <w:p w:rsidR="00305C07" w:rsidRDefault="00305C07">
            <w:pPr>
              <w:pStyle w:val="ConsPlusNormal"/>
            </w:pPr>
            <w:r>
              <w:t>_________________________________________________________________________</w:t>
            </w:r>
          </w:p>
          <w:p w:rsidR="00305C07" w:rsidRDefault="00305C07">
            <w:pPr>
              <w:pStyle w:val="ConsPlusNormal"/>
              <w:jc w:val="center"/>
            </w:pPr>
            <w:r>
              <w:t>(фамилия, имя, отчество (последнее при наличии)</w:t>
            </w:r>
          </w:p>
          <w:p w:rsidR="00305C07" w:rsidRDefault="00305C07">
            <w:pPr>
              <w:pStyle w:val="ConsPlusNormal"/>
            </w:pPr>
            <w:r>
              <w:lastRenderedPageBreak/>
              <w:t>_________________________________________________________________________</w:t>
            </w:r>
          </w:p>
          <w:p w:rsidR="00305C07" w:rsidRDefault="00305C07">
            <w:pPr>
              <w:pStyle w:val="ConsPlusNormal"/>
              <w:jc w:val="center"/>
            </w:pPr>
            <w:r>
              <w:t>(адрес постоянного места жительства, номер телефона)</w:t>
            </w:r>
          </w:p>
          <w:p w:rsidR="00305C07" w:rsidRDefault="00305C07">
            <w:pPr>
              <w:pStyle w:val="ConsPlusNormal"/>
            </w:pPr>
            <w:r>
              <w:t>_________________________________________________________________________</w:t>
            </w:r>
          </w:p>
          <w:p w:rsidR="00305C07" w:rsidRDefault="00305C07">
            <w:pPr>
              <w:pStyle w:val="ConsPlusNormal"/>
              <w:jc w:val="center"/>
            </w:pPr>
            <w:r>
              <w:t>(наименование документа, удостоверяющего личность, серия и номер документа,</w:t>
            </w:r>
          </w:p>
          <w:p w:rsidR="00305C07" w:rsidRDefault="00305C07">
            <w:pPr>
              <w:pStyle w:val="ConsPlusNormal"/>
              <w:jc w:val="center"/>
            </w:pPr>
            <w:r>
              <w:t>дата выдачи, наименование выдавшего органа; наименование документа, подтверждающего полномочия законного представителя по представлению</w:t>
            </w:r>
          </w:p>
          <w:p w:rsidR="00305C07" w:rsidRDefault="00305C07">
            <w:pPr>
              <w:pStyle w:val="ConsPlusNormal"/>
              <w:jc w:val="center"/>
            </w:pPr>
            <w:r>
              <w:t>интересов выпускника, и его реквизиты)</w:t>
            </w:r>
          </w:p>
          <w:p w:rsidR="00305C07" w:rsidRDefault="00305C07">
            <w:pPr>
              <w:pStyle w:val="ConsPlusNormal"/>
              <w:ind w:firstLine="283"/>
              <w:jc w:val="both"/>
            </w:pPr>
            <w:bookmarkStart w:id="7" w:name="P223"/>
            <w:bookmarkEnd w:id="7"/>
            <w:r>
              <w:t xml:space="preserve">3. Сведения о представителе выпускника по доверенности </w:t>
            </w:r>
            <w:hyperlink w:anchor="P305" w:history="1">
              <w:r>
                <w:rPr>
                  <w:color w:val="0000FF"/>
                </w:rPr>
                <w:t>&lt;4&gt;</w:t>
              </w:r>
            </w:hyperlink>
            <w:r>
              <w:t>:</w:t>
            </w:r>
          </w:p>
          <w:p w:rsidR="00305C07" w:rsidRDefault="00305C07">
            <w:pPr>
              <w:pStyle w:val="ConsPlusNormal"/>
            </w:pPr>
            <w:r>
              <w:t>_________________________________________________________________________</w:t>
            </w:r>
          </w:p>
          <w:p w:rsidR="00305C07" w:rsidRDefault="00305C07">
            <w:pPr>
              <w:pStyle w:val="ConsPlusNormal"/>
              <w:jc w:val="center"/>
            </w:pPr>
            <w:r>
              <w:t>(фамилия, имя, отчество (последнее при наличии)</w:t>
            </w:r>
          </w:p>
          <w:p w:rsidR="00305C07" w:rsidRDefault="00305C07">
            <w:pPr>
              <w:pStyle w:val="ConsPlusNormal"/>
            </w:pPr>
            <w:r>
              <w:t>_________________________________________________________________________</w:t>
            </w:r>
          </w:p>
          <w:p w:rsidR="00305C07" w:rsidRDefault="00305C07">
            <w:pPr>
              <w:pStyle w:val="ConsPlusNormal"/>
              <w:jc w:val="center"/>
            </w:pPr>
            <w:r>
              <w:t>(адрес постоянного места жительства, номер телефона)</w:t>
            </w:r>
          </w:p>
          <w:p w:rsidR="00305C07" w:rsidRDefault="00305C07">
            <w:pPr>
              <w:pStyle w:val="ConsPlusNormal"/>
            </w:pPr>
            <w:r>
              <w:t>_________________________________________________________________________</w:t>
            </w:r>
          </w:p>
          <w:p w:rsidR="00305C07" w:rsidRDefault="00305C07">
            <w:pPr>
              <w:pStyle w:val="ConsPlusNormal"/>
              <w:jc w:val="center"/>
            </w:pPr>
            <w:r>
              <w:t>(наименование документа, удостоверяющего личность, серия и номер документа,</w:t>
            </w:r>
          </w:p>
          <w:p w:rsidR="00305C07" w:rsidRDefault="00305C07">
            <w:pPr>
              <w:pStyle w:val="ConsPlusNormal"/>
              <w:jc w:val="center"/>
            </w:pPr>
            <w:r>
              <w:t>дата выдачи, наименование выдавшего органа, реквизиты доверенности)</w:t>
            </w:r>
          </w:p>
          <w:p w:rsidR="00305C07" w:rsidRDefault="00305C07">
            <w:pPr>
              <w:pStyle w:val="ConsPlusNormal"/>
              <w:ind w:firstLine="283"/>
              <w:jc w:val="both"/>
            </w:pPr>
            <w:r>
              <w:t>4. Прошу предоставить денежную компенсацию взамен обеспечения (нужное отметить знаком "V")</w:t>
            </w:r>
          </w:p>
        </w:tc>
      </w:tr>
      <w:tr w:rsidR="00305C07">
        <w:tblPrEx>
          <w:tblBorders>
            <w:left w:val="single" w:sz="4" w:space="0" w:color="auto"/>
            <w:insideH w:val="single" w:sz="4" w:space="0" w:color="auto"/>
            <w:insideV w:val="single" w:sz="4" w:space="0" w:color="auto"/>
          </w:tblBorders>
        </w:tblPrEx>
        <w:tc>
          <w:tcPr>
            <w:tcW w:w="567" w:type="dxa"/>
            <w:tcBorders>
              <w:top w:val="single" w:sz="4" w:space="0" w:color="auto"/>
              <w:bottom w:val="single" w:sz="4" w:space="0" w:color="auto"/>
            </w:tcBorders>
          </w:tcPr>
          <w:p w:rsidR="00305C07" w:rsidRDefault="00305C07">
            <w:pPr>
              <w:pStyle w:val="ConsPlusNormal"/>
            </w:pPr>
          </w:p>
        </w:tc>
        <w:tc>
          <w:tcPr>
            <w:tcW w:w="6580" w:type="dxa"/>
            <w:gridSpan w:val="2"/>
            <w:tcBorders>
              <w:top w:val="single" w:sz="4" w:space="0" w:color="auto"/>
              <w:bottom w:val="single" w:sz="4" w:space="0" w:color="auto"/>
            </w:tcBorders>
          </w:tcPr>
          <w:p w:rsidR="00305C07" w:rsidRDefault="00305C07">
            <w:pPr>
              <w:pStyle w:val="ConsPlusNormal"/>
            </w:pPr>
            <w:r>
              <w:t>одеждой и обувью</w:t>
            </w:r>
          </w:p>
        </w:tc>
        <w:tc>
          <w:tcPr>
            <w:tcW w:w="1923" w:type="dxa"/>
            <w:tcBorders>
              <w:top w:val="nil"/>
              <w:bottom w:val="nil"/>
              <w:right w:val="nil"/>
            </w:tcBorders>
          </w:tcPr>
          <w:p w:rsidR="00305C07" w:rsidRDefault="00305C07">
            <w:pPr>
              <w:pStyle w:val="ConsPlusNormal"/>
            </w:pPr>
          </w:p>
        </w:tc>
      </w:tr>
      <w:tr w:rsidR="00305C07">
        <w:tblPrEx>
          <w:tblBorders>
            <w:left w:val="single" w:sz="4" w:space="0" w:color="auto"/>
            <w:insideH w:val="single" w:sz="4" w:space="0" w:color="auto"/>
            <w:insideV w:val="single" w:sz="4" w:space="0" w:color="auto"/>
          </w:tblBorders>
        </w:tblPrEx>
        <w:tc>
          <w:tcPr>
            <w:tcW w:w="567" w:type="dxa"/>
            <w:tcBorders>
              <w:top w:val="single" w:sz="4" w:space="0" w:color="auto"/>
              <w:bottom w:val="single" w:sz="4" w:space="0" w:color="auto"/>
            </w:tcBorders>
          </w:tcPr>
          <w:p w:rsidR="00305C07" w:rsidRDefault="00305C07">
            <w:pPr>
              <w:pStyle w:val="ConsPlusNormal"/>
            </w:pPr>
          </w:p>
        </w:tc>
        <w:tc>
          <w:tcPr>
            <w:tcW w:w="6580" w:type="dxa"/>
            <w:gridSpan w:val="2"/>
            <w:tcBorders>
              <w:top w:val="single" w:sz="4" w:space="0" w:color="auto"/>
              <w:bottom w:val="single" w:sz="4" w:space="0" w:color="auto"/>
            </w:tcBorders>
          </w:tcPr>
          <w:p w:rsidR="00305C07" w:rsidRDefault="00305C07">
            <w:pPr>
              <w:pStyle w:val="ConsPlusNormal"/>
            </w:pPr>
            <w:r>
              <w:t>мягким инвентарем, оборудованием</w:t>
            </w:r>
          </w:p>
        </w:tc>
        <w:tc>
          <w:tcPr>
            <w:tcW w:w="1923" w:type="dxa"/>
            <w:tcBorders>
              <w:top w:val="nil"/>
              <w:bottom w:val="nil"/>
              <w:right w:val="nil"/>
            </w:tcBorders>
          </w:tcPr>
          <w:p w:rsidR="00305C07" w:rsidRDefault="00305C07">
            <w:pPr>
              <w:pStyle w:val="ConsPlusNormal"/>
            </w:pPr>
          </w:p>
        </w:tc>
      </w:tr>
      <w:tr w:rsidR="00305C07">
        <w:tblPrEx>
          <w:tblBorders>
            <w:insideV w:val="single" w:sz="4" w:space="0" w:color="auto"/>
          </w:tblBorders>
        </w:tblPrEx>
        <w:tc>
          <w:tcPr>
            <w:tcW w:w="9070" w:type="dxa"/>
            <w:gridSpan w:val="4"/>
            <w:tcBorders>
              <w:top w:val="nil"/>
              <w:left w:val="nil"/>
              <w:bottom w:val="nil"/>
              <w:right w:val="nil"/>
            </w:tcBorders>
          </w:tcPr>
          <w:p w:rsidR="00305C07" w:rsidRDefault="00305C07">
            <w:pPr>
              <w:pStyle w:val="ConsPlusNormal"/>
            </w:pPr>
            <w:r>
              <w:t>(далее - компенсация).</w:t>
            </w:r>
          </w:p>
        </w:tc>
      </w:tr>
    </w:tbl>
    <w:p w:rsidR="00305C07" w:rsidRDefault="00305C07">
      <w:pPr>
        <w:pStyle w:val="ConsPlusNormal"/>
        <w:jc w:val="both"/>
      </w:pPr>
    </w:p>
    <w:p w:rsidR="00305C07" w:rsidRDefault="00305C07">
      <w:pPr>
        <w:pStyle w:val="ConsPlusNormal"/>
        <w:ind w:firstLine="540"/>
        <w:jc w:val="both"/>
      </w:pPr>
      <w:bookmarkStart w:id="8" w:name="P240"/>
      <w:bookmarkEnd w:id="8"/>
      <w:r>
        <w:t xml:space="preserve">5. Уведомление о принятом решении об отказе в приеме к рассмотрению заявления и документов, представленных в электронной форме, по результатам проверки подлинности простой электронной подписи или действительности усиленной квалифицированной электронной подписи прошу направить (нужное отметить знаком "V" с указанием реквизитов) </w:t>
      </w:r>
      <w:hyperlink w:anchor="P306" w:history="1">
        <w:r>
          <w:rPr>
            <w:color w:val="0000FF"/>
          </w:rPr>
          <w:t>&lt;5&gt;</w:t>
        </w:r>
      </w:hyperlink>
      <w:r>
        <w:t>:</w:t>
      </w:r>
    </w:p>
    <w:p w:rsidR="00305C07" w:rsidRDefault="00305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305C07">
        <w:tc>
          <w:tcPr>
            <w:tcW w:w="567" w:type="dxa"/>
          </w:tcPr>
          <w:p w:rsidR="00305C07" w:rsidRDefault="00305C07">
            <w:pPr>
              <w:pStyle w:val="ConsPlusNormal"/>
            </w:pPr>
          </w:p>
        </w:tc>
        <w:tc>
          <w:tcPr>
            <w:tcW w:w="8504" w:type="dxa"/>
          </w:tcPr>
          <w:p w:rsidR="00305C07" w:rsidRDefault="00305C07">
            <w:pPr>
              <w:pStyle w:val="ConsPlusNormal"/>
            </w:pPr>
            <w:r>
              <w:t>по адресу электронной почты: __________________________________________</w:t>
            </w:r>
          </w:p>
        </w:tc>
      </w:tr>
      <w:tr w:rsidR="00305C07">
        <w:tc>
          <w:tcPr>
            <w:tcW w:w="567" w:type="dxa"/>
          </w:tcPr>
          <w:p w:rsidR="00305C07" w:rsidRDefault="00305C07">
            <w:pPr>
              <w:pStyle w:val="ConsPlusNormal"/>
            </w:pPr>
          </w:p>
        </w:tc>
        <w:tc>
          <w:tcPr>
            <w:tcW w:w="8504" w:type="dxa"/>
          </w:tcPr>
          <w:p w:rsidR="00305C07" w:rsidRDefault="00305C07">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305C07">
        <w:tc>
          <w:tcPr>
            <w:tcW w:w="567" w:type="dxa"/>
          </w:tcPr>
          <w:p w:rsidR="00305C07" w:rsidRDefault="00305C07">
            <w:pPr>
              <w:pStyle w:val="ConsPlusNormal"/>
            </w:pPr>
          </w:p>
        </w:tc>
        <w:tc>
          <w:tcPr>
            <w:tcW w:w="8504" w:type="dxa"/>
          </w:tcPr>
          <w:p w:rsidR="00305C07" w:rsidRDefault="00305C07">
            <w:pPr>
              <w:pStyle w:val="ConsPlusNormal"/>
            </w:pPr>
            <w:r>
              <w:t>в личный кабинет на краевом портале государственных и муниципальных услуг</w:t>
            </w:r>
          </w:p>
        </w:tc>
      </w:tr>
    </w:tbl>
    <w:p w:rsidR="00305C07" w:rsidRDefault="00305C07">
      <w:pPr>
        <w:pStyle w:val="ConsPlusNormal"/>
        <w:jc w:val="both"/>
      </w:pPr>
    </w:p>
    <w:p w:rsidR="00305C07" w:rsidRDefault="00305C07">
      <w:pPr>
        <w:pStyle w:val="ConsPlusNormal"/>
        <w:ind w:firstLine="540"/>
        <w:jc w:val="both"/>
      </w:pPr>
      <w:r>
        <w:t>6. Уведомление о принятом решении о предоставлении либо об отказе в предоставлении компенсации прошу направить (нужное отметить знаком "V" с указанием реквизитов):</w:t>
      </w:r>
    </w:p>
    <w:p w:rsidR="00305C07" w:rsidRDefault="00305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305C07">
        <w:tc>
          <w:tcPr>
            <w:tcW w:w="567" w:type="dxa"/>
          </w:tcPr>
          <w:p w:rsidR="00305C07" w:rsidRDefault="00305C07">
            <w:pPr>
              <w:pStyle w:val="ConsPlusNormal"/>
            </w:pPr>
          </w:p>
        </w:tc>
        <w:tc>
          <w:tcPr>
            <w:tcW w:w="8504" w:type="dxa"/>
          </w:tcPr>
          <w:p w:rsidR="00305C07" w:rsidRDefault="00305C07">
            <w:pPr>
              <w:pStyle w:val="ConsPlusNormal"/>
            </w:pPr>
            <w:r>
              <w:t>по почтовому адресу: _________________________________________________</w:t>
            </w:r>
          </w:p>
        </w:tc>
      </w:tr>
      <w:tr w:rsidR="00305C07">
        <w:tc>
          <w:tcPr>
            <w:tcW w:w="567" w:type="dxa"/>
          </w:tcPr>
          <w:p w:rsidR="00305C07" w:rsidRDefault="00305C07">
            <w:pPr>
              <w:pStyle w:val="ConsPlusNormal"/>
            </w:pPr>
          </w:p>
        </w:tc>
        <w:tc>
          <w:tcPr>
            <w:tcW w:w="8504" w:type="dxa"/>
          </w:tcPr>
          <w:p w:rsidR="00305C07" w:rsidRDefault="00305C07">
            <w:pPr>
              <w:pStyle w:val="ConsPlusNormal"/>
            </w:pPr>
            <w:r>
              <w:t>на адрес электронной почты: ___________________________________________</w:t>
            </w:r>
          </w:p>
        </w:tc>
      </w:tr>
      <w:tr w:rsidR="00305C07">
        <w:tc>
          <w:tcPr>
            <w:tcW w:w="567" w:type="dxa"/>
          </w:tcPr>
          <w:p w:rsidR="00305C07" w:rsidRDefault="00305C07">
            <w:pPr>
              <w:pStyle w:val="ConsPlusNormal"/>
            </w:pPr>
          </w:p>
        </w:tc>
        <w:tc>
          <w:tcPr>
            <w:tcW w:w="8504" w:type="dxa"/>
          </w:tcPr>
          <w:p w:rsidR="00305C07" w:rsidRDefault="00305C07">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305C07">
        <w:tc>
          <w:tcPr>
            <w:tcW w:w="567" w:type="dxa"/>
          </w:tcPr>
          <w:p w:rsidR="00305C07" w:rsidRDefault="00305C07">
            <w:pPr>
              <w:pStyle w:val="ConsPlusNormal"/>
            </w:pPr>
          </w:p>
        </w:tc>
        <w:tc>
          <w:tcPr>
            <w:tcW w:w="8504" w:type="dxa"/>
          </w:tcPr>
          <w:p w:rsidR="00305C07" w:rsidRDefault="00305C07">
            <w:pPr>
              <w:pStyle w:val="ConsPlusNormal"/>
            </w:pPr>
            <w:r>
              <w:t>в личный кабинет на краевом портале государственных и муниципальных услуг</w:t>
            </w:r>
          </w:p>
        </w:tc>
      </w:tr>
    </w:tbl>
    <w:p w:rsidR="00305C07" w:rsidRDefault="00305C07">
      <w:pPr>
        <w:pStyle w:val="ConsPlusNormal"/>
        <w:jc w:val="both"/>
      </w:pPr>
    </w:p>
    <w:p w:rsidR="00305C07" w:rsidRDefault="00305C07">
      <w:pPr>
        <w:pStyle w:val="ConsPlusNormal"/>
        <w:ind w:firstLine="540"/>
        <w:jc w:val="both"/>
      </w:pPr>
      <w:r>
        <w:t>7. Компенсацию прошу выплатить (нужное отметить знаком "V" с указанием реквизитов):</w:t>
      </w:r>
    </w:p>
    <w:p w:rsidR="00305C07" w:rsidRDefault="00305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305C07">
        <w:tc>
          <w:tcPr>
            <w:tcW w:w="567" w:type="dxa"/>
          </w:tcPr>
          <w:p w:rsidR="00305C07" w:rsidRDefault="00305C07">
            <w:pPr>
              <w:pStyle w:val="ConsPlusNormal"/>
            </w:pPr>
          </w:p>
        </w:tc>
        <w:tc>
          <w:tcPr>
            <w:tcW w:w="8504" w:type="dxa"/>
          </w:tcPr>
          <w:p w:rsidR="00305C07" w:rsidRDefault="00305C07">
            <w:pPr>
              <w:pStyle w:val="ConsPlusNormal"/>
            </w:pPr>
            <w:r>
              <w:t>на счет, открытый в российской кредитной организации</w:t>
            </w:r>
          </w:p>
          <w:p w:rsidR="00305C07" w:rsidRDefault="00305C07">
            <w:pPr>
              <w:pStyle w:val="ConsPlusNormal"/>
            </w:pPr>
            <w:r>
              <w:t>____________________________________________________________________</w:t>
            </w:r>
          </w:p>
          <w:p w:rsidR="00305C07" w:rsidRDefault="00305C07">
            <w:pPr>
              <w:pStyle w:val="ConsPlusNormal"/>
              <w:jc w:val="center"/>
            </w:pPr>
            <w:r>
              <w:lastRenderedPageBreak/>
              <w:t>(наименование российской кредитной организации и реквизиты счета)</w:t>
            </w:r>
          </w:p>
        </w:tc>
      </w:tr>
      <w:tr w:rsidR="00305C07">
        <w:tc>
          <w:tcPr>
            <w:tcW w:w="567" w:type="dxa"/>
          </w:tcPr>
          <w:p w:rsidR="00305C07" w:rsidRDefault="00305C07">
            <w:pPr>
              <w:pStyle w:val="ConsPlusNormal"/>
            </w:pPr>
          </w:p>
        </w:tc>
        <w:tc>
          <w:tcPr>
            <w:tcW w:w="8504" w:type="dxa"/>
          </w:tcPr>
          <w:p w:rsidR="00305C07" w:rsidRDefault="00305C07">
            <w:pPr>
              <w:pStyle w:val="ConsPlusNormal"/>
            </w:pPr>
            <w:r>
              <w:t>через отделение почтовой связи:</w:t>
            </w:r>
          </w:p>
          <w:p w:rsidR="00305C07" w:rsidRDefault="00305C07">
            <w:pPr>
              <w:pStyle w:val="ConsPlusNormal"/>
            </w:pPr>
            <w:r>
              <w:t>____________________________________________________________________</w:t>
            </w:r>
          </w:p>
          <w:p w:rsidR="00305C07" w:rsidRDefault="00305C07">
            <w:pPr>
              <w:pStyle w:val="ConsPlusNormal"/>
              <w:jc w:val="center"/>
            </w:pPr>
            <w:r>
              <w:t>(номер и адрес отделения федеральной почтовой связи)</w:t>
            </w:r>
          </w:p>
        </w:tc>
      </w:tr>
    </w:tbl>
    <w:p w:rsidR="00305C07" w:rsidRDefault="00305C07">
      <w:pPr>
        <w:pStyle w:val="ConsPlusNormal"/>
        <w:jc w:val="both"/>
      </w:pPr>
    </w:p>
    <w:p w:rsidR="00305C07" w:rsidRDefault="00305C07">
      <w:pPr>
        <w:pStyle w:val="ConsPlusNormal"/>
        <w:ind w:firstLine="540"/>
        <w:jc w:val="both"/>
      </w:pPr>
      <w:r>
        <w:t>8. К заявлению прилагаю следующие документы:</w:t>
      </w:r>
    </w:p>
    <w:p w:rsidR="00305C07" w:rsidRDefault="00305C07">
      <w:pPr>
        <w:pStyle w:val="ConsPlusNormal"/>
        <w:spacing w:before="220"/>
      </w:pPr>
      <w:r>
        <w:t>1) _______________________________________________________________________;</w:t>
      </w:r>
    </w:p>
    <w:p w:rsidR="00305C07" w:rsidRDefault="00305C07">
      <w:pPr>
        <w:pStyle w:val="ConsPlusNormal"/>
        <w:spacing w:before="220"/>
      </w:pPr>
      <w:r>
        <w:t>2) _______________________________________________________________________;</w:t>
      </w:r>
    </w:p>
    <w:p w:rsidR="00305C07" w:rsidRDefault="00305C07">
      <w:pPr>
        <w:pStyle w:val="ConsPlusNormal"/>
        <w:spacing w:before="220"/>
      </w:pPr>
      <w:r>
        <w:t>3) _______________________________________________________________________;</w:t>
      </w:r>
    </w:p>
    <w:p w:rsidR="00305C07" w:rsidRDefault="00305C07">
      <w:pPr>
        <w:pStyle w:val="ConsPlusNormal"/>
        <w:spacing w:before="220"/>
      </w:pPr>
      <w:r>
        <w:t>4) _______________________________________________________________________;</w:t>
      </w:r>
    </w:p>
    <w:p w:rsidR="00305C07" w:rsidRDefault="00305C07">
      <w:pPr>
        <w:pStyle w:val="ConsPlusNormal"/>
        <w:spacing w:before="220"/>
      </w:pPr>
      <w:r>
        <w:t>5) _______________________________________________________________________;</w:t>
      </w:r>
    </w:p>
    <w:p w:rsidR="00305C07" w:rsidRDefault="00305C07">
      <w:pPr>
        <w:pStyle w:val="ConsPlusNormal"/>
        <w:spacing w:before="220"/>
      </w:pPr>
      <w:r>
        <w:t>6) _______________________________________________________________________.</w:t>
      </w:r>
    </w:p>
    <w:p w:rsidR="00305C07" w:rsidRDefault="00305C07">
      <w:pPr>
        <w:pStyle w:val="ConsPlusNormal"/>
        <w:jc w:val="both"/>
      </w:pPr>
    </w:p>
    <w:p w:rsidR="00305C07" w:rsidRDefault="00305C07">
      <w:pPr>
        <w:pStyle w:val="ConsPlusNormal"/>
        <w:ind w:firstLine="540"/>
        <w:jc w:val="both"/>
      </w:pPr>
      <w:r>
        <w:t>9. Информация об открытии Пенсионным фондом Российской Федерации выпускнику индивидуального лицевого счета (нужное отметить знаком "V" с указанием реквизитов):</w:t>
      </w:r>
    </w:p>
    <w:p w:rsidR="00305C07" w:rsidRDefault="00305C0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928"/>
        <w:gridCol w:w="4592"/>
      </w:tblGrid>
      <w:tr w:rsidR="00305C07">
        <w:tc>
          <w:tcPr>
            <w:tcW w:w="567" w:type="dxa"/>
          </w:tcPr>
          <w:p w:rsidR="00305C07" w:rsidRDefault="00305C07">
            <w:pPr>
              <w:pStyle w:val="ConsPlusNormal"/>
            </w:pPr>
          </w:p>
        </w:tc>
        <w:tc>
          <w:tcPr>
            <w:tcW w:w="8504" w:type="dxa"/>
            <w:gridSpan w:val="3"/>
          </w:tcPr>
          <w:p w:rsidR="00305C07" w:rsidRDefault="00305C07">
            <w:pPr>
              <w:pStyle w:val="ConsPlusNormal"/>
            </w:pPr>
            <w:r>
              <w:t>в отношении выпускника открыт индивидуальный лицевой счет со следующим номером ____________________________________________________________</w:t>
            </w:r>
          </w:p>
          <w:p w:rsidR="00305C07" w:rsidRDefault="00305C07">
            <w:pPr>
              <w:pStyle w:val="ConsPlusNormal"/>
              <w:jc w:val="center"/>
            </w:pPr>
            <w:r>
              <w:t>(указать страховой номер индивидуального лицевого счета)</w:t>
            </w:r>
          </w:p>
        </w:tc>
      </w:tr>
      <w:tr w:rsidR="00305C07">
        <w:tc>
          <w:tcPr>
            <w:tcW w:w="567" w:type="dxa"/>
          </w:tcPr>
          <w:p w:rsidR="00305C07" w:rsidRDefault="00305C07">
            <w:pPr>
              <w:pStyle w:val="ConsPlusNormal"/>
            </w:pPr>
          </w:p>
        </w:tc>
        <w:tc>
          <w:tcPr>
            <w:tcW w:w="8504" w:type="dxa"/>
            <w:gridSpan w:val="3"/>
          </w:tcPr>
          <w:p w:rsidR="00305C07" w:rsidRDefault="00305C07">
            <w:pPr>
              <w:pStyle w:val="ConsPlusNormal"/>
            </w:pPr>
            <w:r>
              <w:t>в отношении выпускника не открыт индивидуальный лицевой счет</w:t>
            </w:r>
          </w:p>
        </w:tc>
      </w:tr>
      <w:tr w:rsidR="00305C07">
        <w:tblPrEx>
          <w:tblBorders>
            <w:left w:val="none" w:sz="0" w:space="0" w:color="auto"/>
            <w:right w:val="none" w:sz="0" w:space="0" w:color="auto"/>
            <w:insideH w:val="nil"/>
            <w:insideV w:val="none" w:sz="0" w:space="0" w:color="auto"/>
          </w:tblBorders>
        </w:tblPrEx>
        <w:tc>
          <w:tcPr>
            <w:tcW w:w="9071" w:type="dxa"/>
            <w:gridSpan w:val="4"/>
            <w:tcBorders>
              <w:left w:val="nil"/>
              <w:bottom w:val="nil"/>
              <w:right w:val="nil"/>
            </w:tcBorders>
          </w:tcPr>
          <w:p w:rsidR="00305C07" w:rsidRDefault="00305C07">
            <w:pPr>
              <w:pStyle w:val="ConsPlusNormal"/>
            </w:pPr>
          </w:p>
        </w:tc>
      </w:tr>
      <w:tr w:rsidR="00305C07">
        <w:tblPrEx>
          <w:tblBorders>
            <w:left w:val="none" w:sz="0" w:space="0" w:color="auto"/>
            <w:right w:val="none" w:sz="0" w:space="0" w:color="auto"/>
            <w:insideH w:val="nil"/>
            <w:insideV w:val="none" w:sz="0" w:space="0" w:color="auto"/>
          </w:tblBorders>
        </w:tblPrEx>
        <w:tc>
          <w:tcPr>
            <w:tcW w:w="2551" w:type="dxa"/>
            <w:gridSpan w:val="2"/>
            <w:tcBorders>
              <w:top w:val="nil"/>
              <w:left w:val="nil"/>
              <w:right w:val="nil"/>
            </w:tcBorders>
          </w:tcPr>
          <w:p w:rsidR="00305C07" w:rsidRDefault="00305C07">
            <w:pPr>
              <w:pStyle w:val="ConsPlusNormal"/>
            </w:pPr>
          </w:p>
        </w:tc>
        <w:tc>
          <w:tcPr>
            <w:tcW w:w="1928" w:type="dxa"/>
            <w:vMerge w:val="restart"/>
            <w:tcBorders>
              <w:top w:val="nil"/>
              <w:left w:val="nil"/>
              <w:bottom w:val="nil"/>
              <w:right w:val="nil"/>
            </w:tcBorders>
          </w:tcPr>
          <w:p w:rsidR="00305C07" w:rsidRDefault="00305C07">
            <w:pPr>
              <w:pStyle w:val="ConsPlusNormal"/>
            </w:pPr>
          </w:p>
        </w:tc>
        <w:tc>
          <w:tcPr>
            <w:tcW w:w="4592" w:type="dxa"/>
            <w:tcBorders>
              <w:top w:val="nil"/>
              <w:left w:val="nil"/>
              <w:right w:val="nil"/>
            </w:tcBorders>
          </w:tcPr>
          <w:p w:rsidR="00305C07" w:rsidRDefault="00305C07">
            <w:pPr>
              <w:pStyle w:val="ConsPlusNormal"/>
            </w:pPr>
          </w:p>
        </w:tc>
      </w:tr>
      <w:tr w:rsidR="00305C07">
        <w:tblPrEx>
          <w:tblBorders>
            <w:left w:val="none" w:sz="0" w:space="0" w:color="auto"/>
            <w:right w:val="none" w:sz="0" w:space="0" w:color="auto"/>
            <w:insideH w:val="nil"/>
            <w:insideV w:val="none" w:sz="0" w:space="0" w:color="auto"/>
          </w:tblBorders>
        </w:tblPrEx>
        <w:tc>
          <w:tcPr>
            <w:tcW w:w="2551" w:type="dxa"/>
            <w:gridSpan w:val="2"/>
            <w:tcBorders>
              <w:left w:val="nil"/>
              <w:bottom w:val="nil"/>
              <w:right w:val="nil"/>
            </w:tcBorders>
          </w:tcPr>
          <w:p w:rsidR="00305C07" w:rsidRDefault="00305C07">
            <w:pPr>
              <w:pStyle w:val="ConsPlusNormal"/>
              <w:jc w:val="center"/>
            </w:pPr>
            <w:r>
              <w:t>(дата)</w:t>
            </w:r>
          </w:p>
        </w:tc>
        <w:tc>
          <w:tcPr>
            <w:tcW w:w="1928" w:type="dxa"/>
            <w:vMerge/>
            <w:tcBorders>
              <w:top w:val="nil"/>
              <w:left w:val="nil"/>
              <w:bottom w:val="nil"/>
              <w:right w:val="nil"/>
            </w:tcBorders>
          </w:tcPr>
          <w:p w:rsidR="00305C07" w:rsidRDefault="00305C07">
            <w:pPr>
              <w:spacing w:after="1" w:line="0" w:lineRule="atLeast"/>
            </w:pPr>
          </w:p>
        </w:tc>
        <w:tc>
          <w:tcPr>
            <w:tcW w:w="4592" w:type="dxa"/>
            <w:tcBorders>
              <w:left w:val="nil"/>
              <w:bottom w:val="nil"/>
              <w:right w:val="nil"/>
            </w:tcBorders>
          </w:tcPr>
          <w:p w:rsidR="00305C07" w:rsidRDefault="00305C07">
            <w:pPr>
              <w:pStyle w:val="ConsPlusNormal"/>
              <w:jc w:val="center"/>
            </w:pPr>
            <w:r>
              <w:t>(подпись)</w:t>
            </w:r>
          </w:p>
        </w:tc>
      </w:tr>
      <w:tr w:rsidR="00305C07">
        <w:tblPrEx>
          <w:tblBorders>
            <w:left w:val="none" w:sz="0" w:space="0" w:color="auto"/>
            <w:right w:val="none" w:sz="0" w:space="0" w:color="auto"/>
            <w:insideH w:val="nil"/>
            <w:insideV w:val="none" w:sz="0" w:space="0" w:color="auto"/>
          </w:tblBorders>
        </w:tblPrEx>
        <w:tc>
          <w:tcPr>
            <w:tcW w:w="9071" w:type="dxa"/>
            <w:gridSpan w:val="4"/>
            <w:tcBorders>
              <w:top w:val="nil"/>
              <w:left w:val="nil"/>
              <w:bottom w:val="nil"/>
              <w:right w:val="nil"/>
            </w:tcBorders>
          </w:tcPr>
          <w:p w:rsidR="00305C07" w:rsidRDefault="00305C07">
            <w:pPr>
              <w:pStyle w:val="ConsPlusNormal"/>
              <w:ind w:firstLine="283"/>
              <w:jc w:val="both"/>
            </w:pPr>
            <w:r>
              <w:t>10. Я, _________________________________________________________________,</w:t>
            </w:r>
          </w:p>
          <w:p w:rsidR="00305C07" w:rsidRDefault="00305C07">
            <w:pPr>
              <w:pStyle w:val="ConsPlusNormal"/>
              <w:jc w:val="center"/>
            </w:pPr>
            <w:r>
              <w:t>(фамилия, имя, отчество (последнее при наличии) выпускника)</w:t>
            </w:r>
          </w:p>
          <w:p w:rsidR="00305C07" w:rsidRDefault="00305C07">
            <w:pPr>
              <w:pStyle w:val="ConsPlusNormal"/>
              <w:jc w:val="both"/>
            </w:pPr>
            <w:r>
              <w:t xml:space="preserve">руководствуясь </w:t>
            </w:r>
            <w:hyperlink r:id="rId24" w:history="1">
              <w:r>
                <w:rPr>
                  <w:color w:val="0000FF"/>
                </w:rPr>
                <w:t>статьей 9</w:t>
              </w:r>
            </w:hyperlink>
            <w: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а также документах, представленных с настоящим заявлением </w:t>
            </w:r>
            <w:hyperlink w:anchor="P307" w:history="1">
              <w:r>
                <w:rPr>
                  <w:color w:val="0000FF"/>
                </w:rPr>
                <w:t>&lt;6&gt;</w:t>
              </w:r>
            </w:hyperlink>
            <w:r>
              <w:t>.</w:t>
            </w:r>
          </w:p>
        </w:tc>
      </w:tr>
      <w:tr w:rsidR="00305C07">
        <w:tblPrEx>
          <w:tblBorders>
            <w:left w:val="none" w:sz="0" w:space="0" w:color="auto"/>
            <w:right w:val="none" w:sz="0" w:space="0" w:color="auto"/>
            <w:insideH w:val="nil"/>
            <w:insideV w:val="none" w:sz="0" w:space="0" w:color="auto"/>
          </w:tblBorders>
        </w:tblPrEx>
        <w:tc>
          <w:tcPr>
            <w:tcW w:w="2551" w:type="dxa"/>
            <w:gridSpan w:val="2"/>
            <w:tcBorders>
              <w:top w:val="nil"/>
              <w:left w:val="nil"/>
              <w:right w:val="nil"/>
            </w:tcBorders>
          </w:tcPr>
          <w:p w:rsidR="00305C07" w:rsidRDefault="00305C07">
            <w:pPr>
              <w:pStyle w:val="ConsPlusNormal"/>
            </w:pPr>
          </w:p>
        </w:tc>
        <w:tc>
          <w:tcPr>
            <w:tcW w:w="1928" w:type="dxa"/>
            <w:vMerge w:val="restart"/>
            <w:tcBorders>
              <w:top w:val="nil"/>
              <w:left w:val="nil"/>
              <w:bottom w:val="nil"/>
              <w:right w:val="nil"/>
            </w:tcBorders>
          </w:tcPr>
          <w:p w:rsidR="00305C07" w:rsidRDefault="00305C07">
            <w:pPr>
              <w:pStyle w:val="ConsPlusNormal"/>
            </w:pPr>
          </w:p>
        </w:tc>
        <w:tc>
          <w:tcPr>
            <w:tcW w:w="4592" w:type="dxa"/>
            <w:tcBorders>
              <w:top w:val="nil"/>
              <w:left w:val="nil"/>
              <w:right w:val="nil"/>
            </w:tcBorders>
          </w:tcPr>
          <w:p w:rsidR="00305C07" w:rsidRDefault="00305C07">
            <w:pPr>
              <w:pStyle w:val="ConsPlusNormal"/>
            </w:pPr>
          </w:p>
        </w:tc>
      </w:tr>
      <w:tr w:rsidR="00305C07">
        <w:tblPrEx>
          <w:tblBorders>
            <w:left w:val="none" w:sz="0" w:space="0" w:color="auto"/>
            <w:right w:val="none" w:sz="0" w:space="0" w:color="auto"/>
            <w:insideV w:val="none" w:sz="0" w:space="0" w:color="auto"/>
          </w:tblBorders>
        </w:tblPrEx>
        <w:tc>
          <w:tcPr>
            <w:tcW w:w="2551" w:type="dxa"/>
            <w:gridSpan w:val="2"/>
            <w:tcBorders>
              <w:left w:val="nil"/>
              <w:bottom w:val="nil"/>
              <w:right w:val="nil"/>
            </w:tcBorders>
          </w:tcPr>
          <w:p w:rsidR="00305C07" w:rsidRDefault="00305C07">
            <w:pPr>
              <w:pStyle w:val="ConsPlusNormal"/>
              <w:jc w:val="center"/>
            </w:pPr>
            <w:r>
              <w:t>(дата)</w:t>
            </w:r>
          </w:p>
        </w:tc>
        <w:tc>
          <w:tcPr>
            <w:tcW w:w="1928" w:type="dxa"/>
            <w:vMerge/>
            <w:tcBorders>
              <w:top w:val="nil"/>
              <w:left w:val="nil"/>
              <w:bottom w:val="nil"/>
              <w:right w:val="nil"/>
            </w:tcBorders>
          </w:tcPr>
          <w:p w:rsidR="00305C07" w:rsidRDefault="00305C07">
            <w:pPr>
              <w:spacing w:after="1" w:line="0" w:lineRule="atLeast"/>
            </w:pPr>
          </w:p>
        </w:tc>
        <w:tc>
          <w:tcPr>
            <w:tcW w:w="4592" w:type="dxa"/>
            <w:tcBorders>
              <w:left w:val="nil"/>
              <w:bottom w:val="nil"/>
              <w:right w:val="nil"/>
            </w:tcBorders>
          </w:tcPr>
          <w:p w:rsidR="00305C07" w:rsidRDefault="00305C07">
            <w:pPr>
              <w:pStyle w:val="ConsPlusNormal"/>
              <w:jc w:val="center"/>
            </w:pPr>
            <w:r>
              <w:t>(подпись)</w:t>
            </w:r>
          </w:p>
        </w:tc>
      </w:tr>
    </w:tbl>
    <w:p w:rsidR="00305C07" w:rsidRDefault="00305C07">
      <w:pPr>
        <w:pStyle w:val="ConsPlusNormal"/>
        <w:jc w:val="both"/>
      </w:pPr>
    </w:p>
    <w:p w:rsidR="00305C07" w:rsidRDefault="00305C07">
      <w:pPr>
        <w:pStyle w:val="ConsPlusNormal"/>
        <w:ind w:firstLine="540"/>
        <w:jc w:val="both"/>
      </w:pPr>
      <w:r>
        <w:t>--------------------------------</w:t>
      </w:r>
    </w:p>
    <w:p w:rsidR="00305C07" w:rsidRDefault="00305C07">
      <w:pPr>
        <w:pStyle w:val="ConsPlusNormal"/>
        <w:spacing w:before="220"/>
        <w:ind w:firstLine="540"/>
        <w:jc w:val="both"/>
      </w:pPr>
      <w:bookmarkStart w:id="9" w:name="P302"/>
      <w:bookmarkEnd w:id="9"/>
      <w:r>
        <w:t xml:space="preserve">&lt;1&gt; Согласно </w:t>
      </w:r>
      <w:hyperlink r:id="rId25" w:history="1">
        <w:r>
          <w:rPr>
            <w:color w:val="0000FF"/>
          </w:rPr>
          <w:t>пункту 14 статьи 11-1</w:t>
        </w:r>
      </w:hyperlink>
      <w:r>
        <w:t xml:space="preserve"> Закона Красноярского края от 02.11.2000 N 12-961 "О защите прав ребенка" денежная компенсация взамен обеспечения бесплатным комплектом одежды, обуви, мягким инвентарем, оборудованием выплачивается выпускникам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выпускникам организаций, осуществляющих образовательную деятельность, обучавшимся по очной форме обучения по </w:t>
      </w:r>
      <w:r>
        <w:lastRenderedPageBreak/>
        <w:t>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w:t>
      </w:r>
    </w:p>
    <w:p w:rsidR="00305C07" w:rsidRDefault="00305C07">
      <w:pPr>
        <w:pStyle w:val="ConsPlusNormal"/>
        <w:spacing w:before="220"/>
        <w:ind w:firstLine="540"/>
        <w:jc w:val="both"/>
      </w:pPr>
      <w:bookmarkStart w:id="10" w:name="P303"/>
      <w:bookmarkEnd w:id="10"/>
      <w:r>
        <w:t xml:space="preserve">&lt;2&gt; Согласно </w:t>
      </w:r>
      <w:hyperlink w:anchor="P87" w:history="1">
        <w:r>
          <w:rPr>
            <w:color w:val="0000FF"/>
          </w:rPr>
          <w:t>пункту 2</w:t>
        </w:r>
      </w:hyperlink>
      <w:r>
        <w:t xml:space="preserve"> Порядка обращения за получением денежной компенсации взамен обеспечения бесплатным комплектом одежды, обуви, мягким инвентарем, оборудованием выпускников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и порядка ее выплаты с заявлением вправе обратиться законный представитель выпускника или представитель выпускника по доверенности.</w:t>
      </w:r>
    </w:p>
    <w:p w:rsidR="00305C07" w:rsidRDefault="00305C07">
      <w:pPr>
        <w:pStyle w:val="ConsPlusNormal"/>
        <w:spacing w:before="220"/>
        <w:ind w:firstLine="540"/>
        <w:jc w:val="both"/>
      </w:pPr>
      <w:bookmarkStart w:id="11" w:name="P304"/>
      <w:bookmarkEnd w:id="11"/>
      <w:r>
        <w:t xml:space="preserve">&lt;3&gt; </w:t>
      </w:r>
      <w:hyperlink w:anchor="P214" w:history="1">
        <w:r>
          <w:rPr>
            <w:color w:val="0000FF"/>
          </w:rPr>
          <w:t>Пункт 2</w:t>
        </w:r>
      </w:hyperlink>
      <w:r>
        <w:t xml:space="preserve"> заполняется в случае представления заявления законным представителем выпускника.</w:t>
      </w:r>
    </w:p>
    <w:p w:rsidR="00305C07" w:rsidRDefault="00305C07">
      <w:pPr>
        <w:pStyle w:val="ConsPlusNormal"/>
        <w:spacing w:before="220"/>
        <w:ind w:firstLine="540"/>
        <w:jc w:val="both"/>
      </w:pPr>
      <w:bookmarkStart w:id="12" w:name="P305"/>
      <w:bookmarkEnd w:id="12"/>
      <w:r>
        <w:t xml:space="preserve">&lt;4&gt; </w:t>
      </w:r>
      <w:hyperlink w:anchor="P223" w:history="1">
        <w:r>
          <w:rPr>
            <w:color w:val="0000FF"/>
          </w:rPr>
          <w:t>Пункт 3</w:t>
        </w:r>
      </w:hyperlink>
      <w:r>
        <w:t xml:space="preserve"> заполняется в случае представления заявления представителем выпускника по доверенности.</w:t>
      </w:r>
    </w:p>
    <w:p w:rsidR="00305C07" w:rsidRDefault="00305C07">
      <w:pPr>
        <w:pStyle w:val="ConsPlusNormal"/>
        <w:spacing w:before="220"/>
        <w:ind w:firstLine="540"/>
        <w:jc w:val="both"/>
      </w:pPr>
      <w:bookmarkStart w:id="13" w:name="P306"/>
      <w:bookmarkEnd w:id="13"/>
      <w:r>
        <w:t xml:space="preserve">&lt;5&gt; </w:t>
      </w:r>
      <w:hyperlink w:anchor="P240" w:history="1">
        <w:r>
          <w:rPr>
            <w:color w:val="0000FF"/>
          </w:rPr>
          <w:t>Пункт 5</w:t>
        </w:r>
      </w:hyperlink>
      <w:r>
        <w:t xml:space="preserve"> заполняется в случае представления заявления и документов в электронной форме.</w:t>
      </w:r>
    </w:p>
    <w:p w:rsidR="00305C07" w:rsidRDefault="00305C07">
      <w:pPr>
        <w:pStyle w:val="ConsPlusNormal"/>
        <w:spacing w:before="220"/>
        <w:ind w:firstLine="540"/>
        <w:jc w:val="both"/>
      </w:pPr>
      <w:bookmarkStart w:id="14" w:name="P307"/>
      <w:bookmarkEnd w:id="14"/>
      <w:r>
        <w:t>&lt;6&gt; В случае представления заявления законным представителем выпускника, представителем выпускника по доверенности в заявление также включается согласие на обработку персональных данных законного представителя выпускника, представителя выпускника по доверенности.</w:t>
      </w:r>
    </w:p>
    <w:p w:rsidR="00305C07" w:rsidRDefault="00305C07">
      <w:pPr>
        <w:pStyle w:val="ConsPlusNormal"/>
        <w:jc w:val="both"/>
      </w:pPr>
    </w:p>
    <w:p w:rsidR="00305C07" w:rsidRDefault="00305C07">
      <w:pPr>
        <w:pStyle w:val="ConsPlusNormal"/>
        <w:jc w:val="both"/>
      </w:pPr>
    </w:p>
    <w:p w:rsidR="00305C07" w:rsidRDefault="00305C07">
      <w:pPr>
        <w:pStyle w:val="ConsPlusNormal"/>
        <w:pBdr>
          <w:top w:val="single" w:sz="6" w:space="0" w:color="auto"/>
        </w:pBdr>
        <w:spacing w:before="100" w:after="100"/>
        <w:jc w:val="both"/>
        <w:rPr>
          <w:sz w:val="2"/>
          <w:szCs w:val="2"/>
        </w:rPr>
      </w:pPr>
    </w:p>
    <w:p w:rsidR="00D26C3A" w:rsidRDefault="00D26C3A">
      <w:bookmarkStart w:id="15" w:name="_GoBack"/>
      <w:bookmarkEnd w:id="15"/>
    </w:p>
    <w:sectPr w:rsidR="00D26C3A" w:rsidSect="00991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07"/>
    <w:rsid w:val="00305C07"/>
    <w:rsid w:val="00D2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1BE7B-EE6B-42A8-8BAA-2E25F8FA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C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5C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5C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37013AB78ED4F1911512A4576A76C6C46E99E80C3F233BE8BD6A8F14C1763B94DDB28D1FD093CE5E160C486D10EA7319Q674F" TargetMode="External"/><Relationship Id="rId13" Type="http://schemas.openxmlformats.org/officeDocument/2006/relationships/hyperlink" Target="consultantplus://offline/ref=5037013AB78ED4F1911512B2540629C9C365C1E70F35216AB5E96CD84B91706ED49DB4D84E94C6C45C1446192D5BE57212786C208ED0683CQ67FF" TargetMode="External"/><Relationship Id="rId18" Type="http://schemas.openxmlformats.org/officeDocument/2006/relationships/hyperlink" Target="consultantplus://offline/ref=5037013AB78ED4F1911512B2540629C9C365C2E30E38216AB5E96CD84B91706ED49DB4D84E94C2C65F1446192D5BE57212786C208ED0683CQ67F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037013AB78ED4F1911512B2540629C9C46DCFE20D34216AB5E96CD84B91706EC69DECD44F9DD8C35B0110486BQ07CF" TargetMode="External"/><Relationship Id="rId7" Type="http://schemas.openxmlformats.org/officeDocument/2006/relationships/hyperlink" Target="consultantplus://offline/ref=5037013AB78ED4F1911512A4576A76C6C46E99E80F342A3AEBBA6A8F14C1763B94DDB28D0DD0CBC15819191C384ABD7E1A6F722494CC6A3E6FQ474F" TargetMode="External"/><Relationship Id="rId12" Type="http://schemas.openxmlformats.org/officeDocument/2006/relationships/hyperlink" Target="consultantplus://offline/ref=5037013AB78ED4F1911512B2540629C9C365C0ED0F38216AB5E96CD84B91706EC69DECD44F9DD8C35B0110486BQ07CF" TargetMode="External"/><Relationship Id="rId17" Type="http://schemas.openxmlformats.org/officeDocument/2006/relationships/hyperlink" Target="consultantplus://offline/ref=5037013AB78ED4F1911512B2540629C9C46DCFE20D34216AB5E96CD84B91706EC69DECD44F9DD8C35B0110486BQ07CF" TargetMode="External"/><Relationship Id="rId25" Type="http://schemas.openxmlformats.org/officeDocument/2006/relationships/hyperlink" Target="consultantplus://offline/ref=5037013AB78ED4F1911512A4576A76C6C46E99E80F342A3AEBBA6A8F14C1763B94DDB28D0DD0CBC15917191C384ABD7E1A6F722494CC6A3E6FQ474F" TargetMode="External"/><Relationship Id="rId2" Type="http://schemas.openxmlformats.org/officeDocument/2006/relationships/settings" Target="settings.xml"/><Relationship Id="rId16" Type="http://schemas.openxmlformats.org/officeDocument/2006/relationships/hyperlink" Target="consultantplus://offline/ref=5037013AB78ED4F1911512B2540629C9C365C1E70F35216AB5E96CD84B91706ED49DB4D84E94C6CB571446192D5BE57212786C208ED0683CQ67FF" TargetMode="External"/><Relationship Id="rId20" Type="http://schemas.openxmlformats.org/officeDocument/2006/relationships/hyperlink" Target="consultantplus://offline/ref=5037013AB78ED4F1911512B2540629C9C365C2E30E38216AB5E96CD84B91706ED49DB4D84E94C4C1591446192D5BE57212786C208ED0683CQ67FF" TargetMode="External"/><Relationship Id="rId1" Type="http://schemas.openxmlformats.org/officeDocument/2006/relationships/styles" Target="styles.xml"/><Relationship Id="rId6" Type="http://schemas.openxmlformats.org/officeDocument/2006/relationships/hyperlink" Target="consultantplus://offline/ref=5037013AB78ED4F1911512A4576A76C6C46E99E80F3B2D34ECB56A8F14C1763B94DDB28D0DD0CBC25F1F174D6A05BC225F33612599CC683A7344FC57QB7DF" TargetMode="External"/><Relationship Id="rId11" Type="http://schemas.openxmlformats.org/officeDocument/2006/relationships/hyperlink" Target="consultantplus://offline/ref=5037013AB78ED4F1911512B2540629C9C46CC6E30E3A216AB5E96CD84B91706EC69DECD44F9DD8C35B0110486BQ07CF" TargetMode="External"/><Relationship Id="rId24" Type="http://schemas.openxmlformats.org/officeDocument/2006/relationships/hyperlink" Target="consultantplus://offline/ref=5037013AB78ED4F1911512B2540629C9C46DCEE4043F216AB5E96CD84B91706ED49DB4D84E94C4C4571446192D5BE57212786C208ED0683CQ67FF" TargetMode="External"/><Relationship Id="rId5" Type="http://schemas.openxmlformats.org/officeDocument/2006/relationships/hyperlink" Target="consultantplus://offline/ref=5037013AB78ED4F1911512A4576A76C6C46E99E80F39233AE1BF6A8F14C1763B94DDB28D0DD0CBC25F1F12486C05BC225F33612599CC683A7344FC57QB7DF" TargetMode="External"/><Relationship Id="rId15" Type="http://schemas.openxmlformats.org/officeDocument/2006/relationships/hyperlink" Target="consultantplus://offline/ref=5037013AB78ED4F1911512B2540629C9C365C1E70F35216AB5E96CD84B91706ED49DB4D84E94C6C45C1446192D5BE57212786C208ED0683CQ67FF" TargetMode="External"/><Relationship Id="rId23" Type="http://schemas.openxmlformats.org/officeDocument/2006/relationships/hyperlink" Target="consultantplus://offline/ref=5037013AB78ED4F1911512A4576A76C6C46E99E80F342A3AEBBA6A8F14C1763B94DDB28D0DD0CBC15917191C384ABD7E1A6F722494CC6A3E6FQ474F" TargetMode="External"/><Relationship Id="rId10" Type="http://schemas.openxmlformats.org/officeDocument/2006/relationships/hyperlink" Target="consultantplus://offline/ref=5037013AB78ED4F1911512A4576A76C6C46E99E80F39233AE1BF6A8F14C1763B94DDB28D0DD0CBC25F1F12486F05BC225F33612599CC683A7344FC57QB7DF" TargetMode="External"/><Relationship Id="rId19" Type="http://schemas.openxmlformats.org/officeDocument/2006/relationships/hyperlink" Target="consultantplus://offline/ref=5037013AB78ED4F1911512B2540629C9C365C2E30E38216AB5E96CD84B91706ED49DB4D84E94C2C15B1446192D5BE57212786C208ED0683CQ67F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37013AB78ED4F1911512A4576A76C6C46E99E80C3F2F38E1BE6A8F14C1763B94DDB28D1FD093CE5E160C486D10EA7319Q674F" TargetMode="External"/><Relationship Id="rId14" Type="http://schemas.openxmlformats.org/officeDocument/2006/relationships/hyperlink" Target="consultantplus://offline/ref=5037013AB78ED4F1911512B2540629C9C365C1E70F35216AB5E96CD84B91706ED49DB4D84E94C6CB571446192D5BE57212786C208ED0683CQ67FF" TargetMode="External"/><Relationship Id="rId22" Type="http://schemas.openxmlformats.org/officeDocument/2006/relationships/hyperlink" Target="consultantplus://offline/ref=5037013AB78ED4F1911512B2540629C9C46DCFE20D34216AB5E96CD84B91706EC69DECD44F9DD8C35B0110486BQ07C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6519</Words>
  <Characters>37163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КХУ-СУРИКОВА</dc:creator>
  <cp:keywords/>
  <dc:description/>
  <cp:lastModifiedBy>КХУ-СУРИКОВА</cp:lastModifiedBy>
  <cp:revision>1</cp:revision>
  <dcterms:created xsi:type="dcterms:W3CDTF">2022-04-19T05:59:00Z</dcterms:created>
  <dcterms:modified xsi:type="dcterms:W3CDTF">2022-04-19T05:59:00Z</dcterms:modified>
</cp:coreProperties>
</file>